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0E888" w14:textId="77777777" w:rsidR="00D86AD9" w:rsidRPr="00D86AD9" w:rsidRDefault="00D86AD9" w:rsidP="00D86AD9">
      <w:pPr>
        <w:keepNext/>
        <w:spacing w:after="0" w:line="360" w:lineRule="auto"/>
        <w:ind w:left="3708" w:right="355" w:firstLine="124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86AD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“ЗАТВЕРДЖУЮ”</w:t>
      </w:r>
    </w:p>
    <w:p w14:paraId="0A05B0F5" w14:textId="77777777" w:rsidR="00D86AD9" w:rsidRPr="00D86AD9" w:rsidRDefault="00D86AD9" w:rsidP="00D86AD9">
      <w:pPr>
        <w:spacing w:after="0" w:line="360" w:lineRule="auto"/>
        <w:ind w:left="-540" w:right="355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  <w:t>Ректор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  <w:t>Роман Петришин</w:t>
      </w:r>
    </w:p>
    <w:p w14:paraId="17624ABF" w14:textId="0EFAD8C7" w:rsidR="00D86AD9" w:rsidRDefault="00D86AD9" w:rsidP="00D86AD9">
      <w:pPr>
        <w:spacing w:after="0" w:line="360" w:lineRule="auto"/>
        <w:ind w:left="-540" w:right="3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  <w:t>“</w:t>
      </w:r>
      <w:r w:rsidRPr="00D86AD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”  </w:t>
      </w:r>
      <w:r w:rsidRPr="00D86AD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>2024 р.</w:t>
      </w:r>
    </w:p>
    <w:p w14:paraId="485AF779" w14:textId="64D4CB1A" w:rsidR="001F776B" w:rsidRDefault="001F776B" w:rsidP="00D86AD9">
      <w:pPr>
        <w:spacing w:after="0" w:line="360" w:lineRule="auto"/>
        <w:ind w:left="-540" w:right="35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07EBC" w14:textId="4B670E2C" w:rsidR="001F776B" w:rsidRPr="001F776B" w:rsidRDefault="001F776B" w:rsidP="001F776B">
      <w:pPr>
        <w:spacing w:after="0" w:line="360" w:lineRule="auto"/>
        <w:ind w:left="-540" w:right="355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1F776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ПРОЄКТ</w:t>
      </w:r>
    </w:p>
    <w:p w14:paraId="41DC8969" w14:textId="77777777" w:rsidR="00D86AD9" w:rsidRPr="00D86AD9" w:rsidRDefault="00D86AD9" w:rsidP="00D86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</w:p>
    <w:p w14:paraId="44904D6C" w14:textId="77777777" w:rsidR="00D86AD9" w:rsidRPr="00D86AD9" w:rsidRDefault="00D86AD9" w:rsidP="00D86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Реагування на випадки </w:t>
      </w:r>
      <w:proofErr w:type="spellStart"/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</w:t>
      </w:r>
    </w:p>
    <w:p w14:paraId="6EF6FEA0" w14:textId="77777777" w:rsidR="00D86AD9" w:rsidRPr="00D86AD9" w:rsidRDefault="00D86AD9" w:rsidP="00D86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14:paraId="14932A87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1. Цей порядок визначає механізми реагування на випадки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в Чернівецькому національному університеті імені Юрія Федьковича.</w:t>
      </w:r>
    </w:p>
    <w:p w14:paraId="6CD32DD2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2. Терміни, використані у цьому Порядку, вживаються у таких значеннях:</w:t>
      </w:r>
    </w:p>
    <w:p w14:paraId="7C91B4A4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Кривдник (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булер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) – учасник освітнього процесу, який вчиняє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щодо іншого учасника;</w:t>
      </w:r>
    </w:p>
    <w:p w14:paraId="7CCBF262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Потерпілий (жертва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>) – учасник освітнього процесу  щодо якого було вчинено боулінг (цькування);</w:t>
      </w:r>
    </w:p>
    <w:p w14:paraId="371E8EB7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Спостерігачі – свідки та (або) безпосередні очевидці випадку боулінгу (цькування);</w:t>
      </w:r>
    </w:p>
    <w:p w14:paraId="2A55D8B9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Сторони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– безпосередні учасники випадку: кривдник (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булер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), потерпілий (жертва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>), спостерігачі (за наявності).</w:t>
      </w:r>
    </w:p>
    <w:p w14:paraId="3A680DAB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Інші терміни вживаються у значеннях, наведених у Законах України «Про освіту», «Про соціальні послуги», «Про соціальну роботу з сім’ями   , дітьми та молоддю», «Про забезпечення рівних прав та можливостей для жінок і чоловіків», «Про засади запобігання та протидії дискримінації в Україні».</w:t>
      </w:r>
    </w:p>
    <w:p w14:paraId="44E13881" w14:textId="3B40F81E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3. Підставою для реагування на випадки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є заява або повідомлення, про випадок та/або підозру його вчинення стосовно учасника освітнього процесу та/або такою особою стосовно інших учасників освітнього процесу, отриманої суб'єктами реагування на випадки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університеті. Повідомлення можуть бути в усній та/або письмовій формі, в тому числі із застосуванням засобів електронної комунікації (телефон, соціальні мережі, електронна пошта, електронні месенджери,</w:t>
      </w:r>
      <w:r w:rsidR="00D84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офіційні веб ресурси та ін.). </w:t>
      </w:r>
    </w:p>
    <w:p w14:paraId="0F418F79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4. Повідомляти про випадки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університеті може будь-яка особа, учасником або стороною якого вона стала, або яка підозрює про його вчинення стосовно іншої особи, та/або стала такою особою стосовно інших учасників освітнього процесу, або про який отримала достовірну інформацію. </w:t>
      </w:r>
    </w:p>
    <w:p w14:paraId="6129C9EE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Учасники освітнього процесу зобов'язані вжити заходів невідкладного реагування у разі звернення потерпілого  /або якщо вони стали свідками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(оцінити рівень небезпеки життю та здоров'ю сторін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негайно втрутитись із метою припинення небезпечного впливу, надати (за потреби) невідкладну медичну та психологічну допомогу, звернутись до керівництва університету, органів охорони здоров'я для надання медичної допомоги тощо). </w:t>
      </w:r>
    </w:p>
    <w:p w14:paraId="1B34996A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6. Ректор призначає уповноважену особу, яка здійснює контроль за реалізацією норм законодавства у сфері запобігання та протидії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 в університеті з числа своїх заступників (проректорів).</w:t>
      </w:r>
    </w:p>
    <w:p w14:paraId="4BEE24D7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Уповноважена особа:</w:t>
      </w:r>
    </w:p>
    <w:p w14:paraId="0A0821D4" w14:textId="77777777" w:rsidR="00D86AD9" w:rsidRPr="00D86AD9" w:rsidRDefault="00D86AD9" w:rsidP="00D86AD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у разі отримання заяви про випадок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пізніше однієї доби повідомляє територіальний орган (підрозділ) Національної поліції України про звернення, або одного з батьків чи законних представників, якщо це  неповнолітня особа; задля невідкладного надання психологічної допомоги (за потреби) інформує Соціально-психологічний центр для організації надання допомоги потерпілій особі, (за потреби) викликає бригаду екстреної (швидкої) медичної допомоги (за потреби); визначає наказом склад комісії з розгляду випадків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 метою проведення розслідування; </w:t>
      </w:r>
    </w:p>
    <w:p w14:paraId="75066DB2" w14:textId="77777777" w:rsidR="00D86AD9" w:rsidRPr="00D86AD9" w:rsidRDefault="00D86AD9" w:rsidP="00D86AD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у випадку тимчасової відсутності уповноваженої особи визначає наказом особу зі складу комісії, відповідальну за підготовку матеріалів для засідання (шляхом опитування учасників випадку, з’ясування наявності фото та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відеофіксацій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, психологічної характеристики сторін тощо ); </w:t>
      </w:r>
    </w:p>
    <w:p w14:paraId="12AB41E6" w14:textId="77777777" w:rsidR="00D86AD9" w:rsidRPr="00D86AD9" w:rsidRDefault="00D86AD9" w:rsidP="00D86AD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інформує особу, яка звернулась із заявою, про подальший порядок її розгляду; скликає засідання комісії з розгляду випадків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пізніше, ніж три робочі дні з дня надходження заяви про випадок або підозру з метою планування та застосування необхідних заходів реагування. </w:t>
      </w:r>
    </w:p>
    <w:p w14:paraId="4F0BCE53" w14:textId="77777777" w:rsidR="00D86AD9" w:rsidRPr="00D86AD9" w:rsidRDefault="00D86AD9" w:rsidP="00D86A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2F721B8" w14:textId="77777777" w:rsidR="00D86AD9" w:rsidRPr="00D86AD9" w:rsidRDefault="00D86AD9" w:rsidP="00D86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ІІ. Діяльність комісії з розгляду випадків </w:t>
      </w:r>
      <w:proofErr w:type="spellStart"/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</w:t>
      </w:r>
    </w:p>
    <w:p w14:paraId="2DD541F9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1. Комісія з розгляду випадків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є колегіальним органом університету, яка скликається в кожному окремому випадку надходження заяв про випадки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не пізніше ніж три робочих дні з дня надходження заяви або повідомлення.</w:t>
      </w:r>
    </w:p>
    <w:p w14:paraId="6950B4C9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2. За рішенням ректора до складу комісії входять: уповноважена особа, заступник уповноваженої особи, представник юридичного відділу, секретар, заступник декана факультету/директора інституту з навчально-виховної роботи,  фахівець Соціально-психологічного центру, представники органів студентського самоврядування та інші особи. До участі в засіданні комісії також можуть бути залучені сторони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(за потреби), за згодою один з батьків або законних представників неповнолітнього кривдника та потерпілого, представники інших суб’єктів реагування на випадки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інших зацікавлених сторін.</w:t>
      </w:r>
    </w:p>
    <w:p w14:paraId="58348039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A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>.</w:t>
      </w:r>
    </w:p>
    <w:p w14:paraId="7127F88D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</w:rPr>
        <w:t xml:space="preserve"> 4.За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(див. в додатку)</w:t>
      </w:r>
      <w:r w:rsidRPr="00D86A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771E01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5. За виконання та моніторинг запланованих заходів відновлення та нормалізації психологічного клімату в університеті та визначених рекомендацій для учасників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згідно з протоколом засідання комісії відповідає уповноважена особа або особа, яка її замінює у разі відсутності відповідно до наказу про склад комісії. </w:t>
      </w:r>
    </w:p>
    <w:p w14:paraId="65C6CBAD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6. До повноважень комісії належать: розгляд та аналіз матеріалів за результатами проведеного розслідування щодо з'ясування обставин на підставі заяви про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 визначення сторін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можливих причин та необхідних заходів для їх усунення; планування заходів стабілізації психологічного клімату у колективі, формування емпатії між сторонами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надання соціальних та психолого-педагогічних послуг сторонам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в тому числі із залученням необхідних фахівців  з надання правової, соціальної та іншої допомоги тощо; формування рекомендацій для педагогічних працівників щодо доцільних методів навчання та організації роботи зі сторонами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їхніми батьками або законними представниками (для неповнолітніх осіб); формування рекомендацій для батьків або законних представників неповнолітньої особи, яка стала стороною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 </w:t>
      </w:r>
    </w:p>
    <w:p w14:paraId="16809859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Комісія у своїй діяльності забезпечує дотримання вимог Законів України «Про інформацію» та «Захист персональних даних».</w:t>
      </w:r>
    </w:p>
    <w:p w14:paraId="5E614268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D72D6" w14:textId="77777777" w:rsidR="00D86AD9" w:rsidRPr="00D86AD9" w:rsidRDefault="00D86AD9" w:rsidP="00D86A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ІІІ. </w:t>
      </w:r>
      <w:r w:rsidRPr="00D86AD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D86AD9">
        <w:rPr>
          <w:rFonts w:ascii="Times New Roman" w:hAnsi="Times New Roman" w:cs="Times New Roman"/>
          <w:b/>
          <w:sz w:val="28"/>
          <w:szCs w:val="28"/>
        </w:rPr>
        <w:t>застосування</w:t>
      </w:r>
      <w:proofErr w:type="spellEnd"/>
      <w:r w:rsidRPr="00D86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D86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b/>
          <w:sz w:val="28"/>
          <w:szCs w:val="28"/>
        </w:rPr>
        <w:t>виховного</w:t>
      </w:r>
      <w:proofErr w:type="spellEnd"/>
      <w:r w:rsidRPr="00D86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D86AD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>університеті</w:t>
      </w:r>
    </w:p>
    <w:p w14:paraId="546B5A87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1. Заходи виховного впливу застосовуються для відновлення та нормалізації відносин між учасниками освітнього процесу після випадку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з метою створення та сприятливого для навчання та роботи освітнього середовища. </w:t>
      </w:r>
    </w:p>
    <w:p w14:paraId="357CBE44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</w:rPr>
        <w:t xml:space="preserve">2. Заходи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) 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86AD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кривдника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AD9">
        <w:rPr>
          <w:rFonts w:ascii="Times New Roman" w:hAnsi="Times New Roman" w:cs="Times New Roman"/>
          <w:sz w:val="28"/>
          <w:szCs w:val="28"/>
        </w:rPr>
        <w:t>свідків</w:t>
      </w:r>
      <w:proofErr w:type="spellEnd"/>
      <w:r w:rsidRPr="00D86A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C0CA6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3. Заходи виховного впливу мають забезпечити дотримання прав та інтересів сторін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необхідне виховання та освіту, соціальну та психолого-педагогічну допомогу. </w:t>
      </w:r>
    </w:p>
    <w:p w14:paraId="369DFCE5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4. Заходи виховного впливу реалізуються педагогічними працівниками університету із залученням необхідних фахівців із надання правової, психологічної, соціальної та іншої допомоги, в тому числі територіальних органів (підрозділів) служб у справах дітей та центрів соціальних служб для сім’ї, дітей та молоді.</w:t>
      </w:r>
    </w:p>
    <w:p w14:paraId="65FBA6B2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5. Необхідні заходи виховного впливу визначає та планує комісія з розгляду випадків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університеті. </w:t>
      </w:r>
    </w:p>
    <w:p w14:paraId="0236DBC6" w14:textId="77777777" w:rsidR="00D86AD9" w:rsidRP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6. Практичний психолог та заступник з навчально-виховної роботи  у межах своїх посадових обов’язків: діагностують стан психологічного клімату в колективі, в якому відбувся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 за результатами діагностики розробляють план корекційної роботи з кривдником та свідками; розробляють та реалізують програму індивідуальної реабілітації для потерпілого; розробляють профілактичні заходи для групи, в якій зафіксовано випадок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 здійснюють супровід педагогічних працівників, які забезпечують освітній процес для групи, в якій зафіксовано випадок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(цькування); забезпечують надання психологічного супроводу здобувачам освіти, які постраждали від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стали його свідками або вчинили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 </w:t>
      </w:r>
    </w:p>
    <w:p w14:paraId="0D99FDFE" w14:textId="77777777" w:rsidR="00D86AD9" w:rsidRPr="00D86AD9" w:rsidRDefault="00D86AD9" w:rsidP="00D86AD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7B1C28E" w14:textId="77777777" w:rsidR="00D86AD9" w:rsidRPr="00D86AD9" w:rsidRDefault="00D86AD9" w:rsidP="00D86AD9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14:paraId="2981A4CB" w14:textId="77777777" w:rsidR="00D86AD9" w:rsidRPr="00D86AD9" w:rsidRDefault="00D86AD9" w:rsidP="00D86A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до порядку реагування</w:t>
      </w:r>
    </w:p>
    <w:p w14:paraId="6D9BC61A" w14:textId="77777777" w:rsidR="00D86AD9" w:rsidRPr="00D86AD9" w:rsidRDefault="00D86AD9" w:rsidP="00D86A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на випадки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цькуваня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0BC2CB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3C963A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  <w:r w:rsidR="00FA6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>№______</w:t>
      </w:r>
    </w:p>
    <w:p w14:paraId="415BF68D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000E6401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1F399A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«____»___________20_____р.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FF1AE7A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F4428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Підстава____________________________________________________</w:t>
      </w:r>
    </w:p>
    <w:p w14:paraId="65A67118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  <w:t>(від кого і коли надійшло повідомлення або за</w:t>
      </w:r>
      <w:r w:rsidR="00FA603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ва у випадку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(цькування).</w:t>
      </w:r>
    </w:p>
    <w:p w14:paraId="3D4D9942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_____________________________________________________________________________________________________ </w:t>
      </w:r>
    </w:p>
    <w:p w14:paraId="64FD5643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(стислий зміст заяви або повідомлення)</w:t>
      </w:r>
    </w:p>
    <w:p w14:paraId="65E327A6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4E6F1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5DCC8B02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Члени комісії (_______осіб) згідно з наказом про склад комісії</w:t>
      </w:r>
    </w:p>
    <w:p w14:paraId="0AFDB54E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від _____ № ___________:</w:t>
      </w:r>
    </w:p>
    <w:p w14:paraId="42212230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975C4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Інші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>(_______осіб):________________________________________</w:t>
      </w:r>
    </w:p>
    <w:p w14:paraId="2D978A04" w14:textId="77777777" w:rsid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14:paraId="29967C91" w14:textId="77777777" w:rsidR="0000143B" w:rsidRPr="00D86AD9" w:rsidRDefault="0000143B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59A99" w14:textId="77777777" w:rsid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</w:p>
    <w:p w14:paraId="5C78A3D7" w14:textId="77777777" w:rsidR="00D86AD9" w:rsidRDefault="0000143B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B325B28" w14:textId="77777777" w:rsid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FBE28" w14:textId="77777777" w:rsidR="00D86AD9" w:rsidRDefault="00D86AD9" w:rsidP="00D86AD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238F0051" w14:textId="77777777" w:rsidR="00D86AD9" w:rsidRPr="00D86AD9" w:rsidRDefault="00D86AD9" w:rsidP="00D86A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потреби сторін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соціальних та психолого-педагогічних послугах</w:t>
      </w:r>
    </w:p>
    <w:p w14:paraId="400BD999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21A7A8F0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(опис відповідних послуг та відповідальні за їх надання</w:t>
      </w:r>
    </w:p>
    <w:p w14:paraId="3808B74F" w14:textId="77777777" w:rsidR="00D86AD9" w:rsidRPr="00D86AD9" w:rsidRDefault="00D86AD9" w:rsidP="00D86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заходи для усунення причин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</w:p>
    <w:p w14:paraId="416D2D69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14:paraId="1473FB93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(опис заходів та відповідальних за їх виконання)</w:t>
      </w:r>
    </w:p>
    <w:p w14:paraId="4086F57E" w14:textId="77777777" w:rsidR="00D86AD9" w:rsidRPr="00D86AD9" w:rsidRDefault="00D86AD9" w:rsidP="00D86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заходи виховного впливу щодо сторін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p w14:paraId="1484BA5E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42EE6896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(опис заходів та відповідальних за їх виконання)</w:t>
      </w:r>
    </w:p>
    <w:p w14:paraId="4F2F246C" w14:textId="77777777" w:rsidR="00D86AD9" w:rsidRPr="00D86AD9" w:rsidRDefault="00D86AD9" w:rsidP="00D86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>Рекомендації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для науково-педагогічних працівників університету щодо доцільних методів здійснення освітнього процесу та інших заходів зі сторонами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</w:p>
    <w:p w14:paraId="5E952C95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14:paraId="1BDC38CE" w14:textId="77777777" w:rsidR="00D86AD9" w:rsidRPr="00D86AD9" w:rsidRDefault="00D86AD9" w:rsidP="00D86A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(опис рекомендацій і суб’єктів призначення цих рекомендацій)</w:t>
      </w:r>
    </w:p>
    <w:p w14:paraId="6A7C0728" w14:textId="77777777" w:rsidR="00D86AD9" w:rsidRPr="00D86AD9" w:rsidRDefault="00D86AD9" w:rsidP="00D86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екомендації для батьків або інших законних представників неповнолітньої особи, яка стала стороною </w:t>
      </w:r>
      <w:proofErr w:type="spellStart"/>
      <w:r w:rsidRPr="00D86AD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</w:t>
      </w:r>
    </w:p>
    <w:p w14:paraId="332B7EF2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14:paraId="26B1D598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(опис рекомендацій і суб’єктів призначення цих рекомендацій)</w:t>
      </w:r>
    </w:p>
    <w:p w14:paraId="0F5BED3B" w14:textId="77777777" w:rsidR="00D86AD9" w:rsidRPr="00D86AD9" w:rsidRDefault="00D86AD9" w:rsidP="00D86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A8AF13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1400B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12E586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C255D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>Уповноважена особа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</w:p>
    <w:p w14:paraId="3D3238E7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DC0C5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993103" w14:textId="77777777" w:rsidR="00D86AD9" w:rsidRPr="00D86AD9" w:rsidRDefault="00D86AD9" w:rsidP="00D86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931E9" w14:textId="294AEBB2" w:rsidR="009F293A" w:rsidRDefault="00D86AD9" w:rsidP="00186977">
      <w:pPr>
        <w:spacing w:after="0" w:line="240" w:lineRule="auto"/>
        <w:jc w:val="both"/>
      </w:pPr>
      <w:r w:rsidRPr="00D86AD9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6AD9">
        <w:rPr>
          <w:rFonts w:ascii="Times New Roman" w:hAnsi="Times New Roman" w:cs="Times New Roman"/>
          <w:sz w:val="28"/>
          <w:szCs w:val="28"/>
          <w:lang w:val="uk-UA"/>
        </w:rPr>
        <w:tab/>
        <w:t>___________________</w:t>
      </w:r>
      <w:bookmarkStart w:id="0" w:name="_GoBack"/>
      <w:bookmarkEnd w:id="0"/>
    </w:p>
    <w:sectPr w:rsidR="009F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601E"/>
    <w:multiLevelType w:val="hybridMultilevel"/>
    <w:tmpl w:val="0BFC0BB0"/>
    <w:lvl w:ilvl="0" w:tplc="5CFEE4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3B0"/>
    <w:rsid w:val="0000143B"/>
    <w:rsid w:val="00186977"/>
    <w:rsid w:val="001F776B"/>
    <w:rsid w:val="00810928"/>
    <w:rsid w:val="009804CE"/>
    <w:rsid w:val="009F293A"/>
    <w:rsid w:val="00AC13B0"/>
    <w:rsid w:val="00B76F10"/>
    <w:rsid w:val="00D845AA"/>
    <w:rsid w:val="00D86AD9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E835"/>
  <w15:docId w15:val="{B550F09D-3FBB-407A-B14F-9D3D08A9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1728</Words>
  <Characters>9855</Characters>
  <Application>Microsoft Office Word</Application>
  <DocSecurity>0</DocSecurity>
  <Lines>82</Lines>
  <Paragraphs>23</Paragraphs>
  <ScaleCrop>false</ScaleCrop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2024-01-23T10:11:00Z</dcterms:created>
  <dcterms:modified xsi:type="dcterms:W3CDTF">2024-01-23T11:42:00Z</dcterms:modified>
</cp:coreProperties>
</file>