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EB" w:rsidRDefault="001F1CEB" w:rsidP="001F1CEB"/>
    <w:p w:rsidR="001F1CEB" w:rsidRDefault="001F1CEB" w:rsidP="001F1CEB"/>
    <w:p w:rsidR="001F1CEB" w:rsidRPr="0002372D" w:rsidRDefault="001F1CEB" w:rsidP="001F1CE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72D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F1CEB" w:rsidRPr="0002372D" w:rsidRDefault="001F1CEB" w:rsidP="001F1C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211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72D">
        <w:rPr>
          <w:rFonts w:ascii="Times New Roman" w:hAnsi="Times New Roman" w:cs="Times New Roman"/>
          <w:sz w:val="28"/>
          <w:szCs w:val="28"/>
          <w:lang w:val="uk-UA"/>
        </w:rPr>
        <w:t>Міністру освіти і науки</w:t>
      </w:r>
    </w:p>
    <w:p w:rsidR="001F1CEB" w:rsidRDefault="001F1CEB" w:rsidP="001F1C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211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72D">
        <w:rPr>
          <w:rFonts w:ascii="Times New Roman" w:hAnsi="Times New Roman" w:cs="Times New Roman"/>
          <w:sz w:val="28"/>
          <w:szCs w:val="28"/>
          <w:lang w:val="uk-UA"/>
        </w:rPr>
        <w:t>п. Оксену Л</w:t>
      </w:r>
      <w:r>
        <w:rPr>
          <w:rFonts w:ascii="Times New Roman" w:hAnsi="Times New Roman" w:cs="Times New Roman"/>
          <w:sz w:val="28"/>
          <w:szCs w:val="28"/>
          <w:lang w:val="uk-UA"/>
        </w:rPr>
        <w:t>ІСОВОМУ</w:t>
      </w:r>
    </w:p>
    <w:p w:rsidR="001F1CEB" w:rsidRDefault="001F1CEB" w:rsidP="001F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F1CEB" w:rsidRDefault="001F1CEB" w:rsidP="001F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1CEB" w:rsidRDefault="001F1CEB" w:rsidP="001F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Надсилаємо 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ропозиції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Чернівецького національного університету імені Юрія Федьковича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щодо проєкту Стандарту вищої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 спеціальності 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освіта (за предметними спеціальностями)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першого (бакалаврського) рівня вищої 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F1CEB" w:rsidRPr="00433078" w:rsidRDefault="001F1CEB" w:rsidP="001F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Додаток: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F1CEB" w:rsidRDefault="001F1CEB" w:rsidP="001F1C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CEB" w:rsidRDefault="001F1CEB" w:rsidP="001F1C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101" w:rsidRDefault="00C73101"/>
    <w:p w:rsidR="003211EB" w:rsidRDefault="003211EB"/>
    <w:p w:rsidR="003211EB" w:rsidRDefault="003211EB"/>
    <w:p w:rsidR="003211EB" w:rsidRPr="003211EB" w:rsidRDefault="003211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3211EB">
        <w:rPr>
          <w:rFonts w:ascii="Times New Roman" w:hAnsi="Times New Roman" w:cs="Times New Roman"/>
          <w:b/>
          <w:sz w:val="28"/>
          <w:szCs w:val="28"/>
          <w:lang w:val="uk-UA"/>
        </w:rPr>
        <w:t>В.о. ректора                                                                                           Василь БАЛУХ</w:t>
      </w:r>
    </w:p>
    <w:p w:rsidR="003211EB" w:rsidRDefault="003211EB"/>
    <w:p w:rsidR="003211EB" w:rsidRDefault="003211EB"/>
    <w:p w:rsidR="003211EB" w:rsidRDefault="003211EB"/>
    <w:p w:rsidR="003211EB" w:rsidRDefault="003211EB"/>
    <w:p w:rsidR="003211EB" w:rsidRDefault="003211EB"/>
    <w:p w:rsidR="00C506B5" w:rsidRDefault="00C506B5" w:rsidP="00C5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lastRenderedPageBreak/>
        <w:t>Про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позиції  </w:t>
      </w:r>
    </w:p>
    <w:p w:rsidR="00C506B5" w:rsidRDefault="00C506B5" w:rsidP="00C5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Чернівецького національного університету імені Юрія Федьковича</w:t>
      </w:r>
    </w:p>
    <w:p w:rsidR="00C506B5" w:rsidRDefault="00C506B5" w:rsidP="00C5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щодо проєкту Стандарту вищої освіти </w:t>
      </w:r>
    </w:p>
    <w:p w:rsidR="00C506B5" w:rsidRDefault="00C506B5" w:rsidP="00C5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зі спеціальності 014 Середня освіта (за предметними спеціальностями)</w:t>
      </w:r>
    </w:p>
    <w:p w:rsidR="00C506B5" w:rsidRDefault="00C506B5" w:rsidP="00C5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першого (бакалаврського) рівня вищої освіти</w:t>
      </w:r>
    </w:p>
    <w:p w:rsidR="00C506B5" w:rsidRDefault="00C506B5" w:rsidP="00C50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"/>
        <w:gridCol w:w="1882"/>
        <w:gridCol w:w="425"/>
        <w:gridCol w:w="1984"/>
        <w:gridCol w:w="770"/>
        <w:gridCol w:w="2278"/>
        <w:gridCol w:w="6917"/>
      </w:tblGrid>
      <w:tr w:rsidR="00C506B5" w:rsidTr="00C506B5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6B5" w:rsidRDefault="00C506B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Пункти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6B5" w:rsidRDefault="00C506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6B5" w:rsidRDefault="00C506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Пропозиція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6B5" w:rsidRDefault="00C506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Обґрунтування</w:t>
            </w:r>
          </w:p>
        </w:tc>
      </w:tr>
      <w:tr w:rsidR="00C506B5" w:rsidTr="00C506B5">
        <w:trPr>
          <w:trHeight w:val="278"/>
        </w:trPr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«Професійна кваліфікація», 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«Кваліфікація в дипломі»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Вчитель (назва предмету), викладач закладу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освіти, професійна кваліфікація за додатковою спеціальністю (предметною спеціальністю) та/або спеціалізацією(ями)</w:t>
            </w:r>
          </w:p>
        </w:tc>
        <w:tc>
          <w:tcPr>
            <w:tcW w:w="2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abs>
                <w:tab w:val="left" w:pos="6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вилучити «викладач закладу фахової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освіти» </w:t>
            </w:r>
          </w:p>
          <w:p w:rsidR="00C506B5" w:rsidRDefault="00C506B5">
            <w:pPr>
              <w:tabs>
                <w:tab w:val="left" w:pos="62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Означене формулювання суперечить ряду нормативних документів, зокрема: Закону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освіту».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«Стаття 59. Основні посади педагогічних працівників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освіти та порядок їх заміщення 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 3. Посади педагогічних працівників, як правило, займають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особи із ступенем магістра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 30 відсотків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посад педагогічних працівників закладу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освіти, структурного підрозділу закладу вищої освіти, іншої юридичної особи, основним видом діяльності якого є освітня діяльність у сфері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освіти, можуть займати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особи з вищою освітою першого (бакалаврського) рівня»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 перерахованих у п.1 ст. 59 посад особи з вищою освітою першого (бакалаврського) рівня можуть обіймати, згідно Кваліфікаційних характеристик професій (посад) педагогічних та науково-педагогічних працівників навчальних закладів», лише такі посади, як «вихователь», «майстер виробничого навчання», «керівник фізичного виховання» тощо.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Посади «викладач, старший викладач» (позиція 5 п.1 ст.59 Закону 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освіту) варто розглядати як посади групи професій «Викладачі закладів вищої освіти». 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Так, у відповідному Професійному стандарті (23.03.2021 р.) у п. 1.7 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Місце професії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…» зазначено, що «…викладач, старший викладач…. є посадами … закладу вищої та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освіти». А пункт 2.1 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Первинна професійна підготовка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» визначає однозначно обов’язковим для таких посад здобуття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ступеня магістра. </w:t>
            </w:r>
          </w:p>
        </w:tc>
      </w:tr>
      <w:tr w:rsidR="00C506B5" w:rsidTr="00C506B5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«V. Обсяг кредитів ЄКТС, необхідний для здобуття відповідного ступеня вищої освіти»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Мінімальний обсяг навчальних і виробничих практик – не менше 5% обсягу освітньої програми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не менше 10-15%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abs>
                <w:tab w:val="num" w:pos="72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Вимога Концепції розвитку педагогічної освіти (2018):</w:t>
            </w:r>
          </w:p>
          <w:p w:rsidR="00C506B5" w:rsidRDefault="00C506B5">
            <w:pPr>
              <w:tabs>
                <w:tab w:val="num" w:pos="72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п.2.5.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Розширення практичної підготовки, присвоєння професійної кваліфікації педагогічного працівника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«…обсяг практичної підготовки має складати не менше 30 кредитів ЄКТС у межах обов’язкової частини бакалаврських програм (починаючи з першого року навчання, у різних закладах освіти і різних класах (курсах))….» </w:t>
            </w:r>
          </w:p>
        </w:tc>
      </w:tr>
      <w:tr w:rsidR="00C506B5" w:rsidTr="00C506B5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VІ. Перелік обов’язкових компетентностей випускника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506B5" w:rsidTr="00C506B5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ЗК 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Здатність поважати різноманітність і мультикультурність суспільства, усвідомлювати необхідність рівних можливостей для всіх учасників освітнього процесу.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Доповнити</w:t>
            </w:r>
          </w:p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«Здатність виявляти повагу та цінувати українську національну культуру, багатоманітність та мультикультурність у суспільства, здатність до вираження національної культурної ідентичності, творчого самовираження;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усвідомлювати необхідність рівних можливостей для всіх учасників освітнього процесу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Узгодження з чинним Професійним стандартом вчителя закладу загальної середньої освіти (2020), ЗК.03</w:t>
            </w:r>
          </w:p>
        </w:tc>
      </w:tr>
      <w:tr w:rsidR="00C506B5" w:rsidTr="00C506B5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shd w:val="clear" w:color="auto" w:fill="FFFFFF"/>
              <w:tabs>
                <w:tab w:val="left" w:pos="495"/>
                <w:tab w:val="left" w:pos="709"/>
              </w:tabs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Компетентності предметних спеціальностей (ПК)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5" w:rsidRDefault="00C506B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5" w:rsidRDefault="00C506B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виробити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єдиний підхід щодо формулювання методичної складової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предметних компетентностей так, щоб вони відображали здатність випускника до виконання повного спектру трудових функцій на основі специфіки предметної спеціальності </w:t>
            </w:r>
          </w:p>
        </w:tc>
      </w:tr>
    </w:tbl>
    <w:p w:rsidR="00C506B5" w:rsidRDefault="00C506B5" w:rsidP="00C506B5"/>
    <w:p w:rsidR="003211EB" w:rsidRDefault="003211EB"/>
    <w:p w:rsidR="003211EB" w:rsidRDefault="003211EB"/>
    <w:p w:rsidR="003211EB" w:rsidRDefault="003211EB"/>
    <w:p w:rsidR="003211EB" w:rsidRDefault="003211EB"/>
    <w:p w:rsidR="003211EB" w:rsidRDefault="003211EB"/>
    <w:p w:rsidR="003211EB" w:rsidRDefault="003211EB"/>
    <w:p w:rsidR="003211EB" w:rsidRDefault="003211EB"/>
    <w:p w:rsidR="003211EB" w:rsidRDefault="003211EB"/>
    <w:sectPr w:rsidR="003211EB" w:rsidSect="00C506B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5"/>
    <w:rsid w:val="001F1CEB"/>
    <w:rsid w:val="003211EB"/>
    <w:rsid w:val="007B6A65"/>
    <w:rsid w:val="00C506B5"/>
    <w:rsid w:val="00C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1026-7E3A-4FFF-867C-C13E7C8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B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2023-04-06T08:11:00Z</dcterms:created>
  <dcterms:modified xsi:type="dcterms:W3CDTF">2023-04-06T08:17:00Z</dcterms:modified>
</cp:coreProperties>
</file>