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C2D" w:rsidRPr="00F562BD" w:rsidRDefault="005C688C" w:rsidP="003D0242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F562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Ідентифікатор</w:t>
      </w:r>
      <w:proofErr w:type="spellEnd"/>
      <w:r w:rsidRPr="00F562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562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закупівлі</w:t>
      </w:r>
      <w:proofErr w:type="spellEnd"/>
      <w:r w:rsidRPr="00F562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F562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0B071A" w:rsidRPr="000B071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UA-2022-01-06-000709-c</w:t>
      </w:r>
    </w:p>
    <w:p w:rsidR="00F562BD" w:rsidRPr="00F562BD" w:rsidRDefault="00F562BD" w:rsidP="003D0242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F562BD" w:rsidRPr="00F562BD" w:rsidRDefault="000B071A" w:rsidP="003D0242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0B071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Код ДК 021:2015 - 65210000-8 - </w:t>
      </w:r>
      <w:proofErr w:type="spellStart"/>
      <w:r w:rsidRPr="000B071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Розподіл</w:t>
      </w:r>
      <w:proofErr w:type="spellEnd"/>
      <w:r w:rsidRPr="000B071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газу (</w:t>
      </w:r>
      <w:proofErr w:type="spellStart"/>
      <w:r w:rsidRPr="000B071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послуги</w:t>
      </w:r>
      <w:proofErr w:type="spellEnd"/>
      <w:r w:rsidRPr="000B071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з </w:t>
      </w:r>
      <w:proofErr w:type="spellStart"/>
      <w:r w:rsidRPr="000B071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розподілу</w:t>
      </w:r>
      <w:proofErr w:type="spellEnd"/>
      <w:r w:rsidRPr="000B071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природного газу)</w:t>
      </w:r>
      <w:r w:rsidR="00F562BD" w:rsidRPr="00F562B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F562BD" w:rsidRPr="00F562BD" w:rsidRDefault="00AF3D84" w:rsidP="00F562BD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</w:pPr>
      <w:r w:rsidRPr="00F562B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Переговорна процедура</w:t>
      </w:r>
      <w:r w:rsidR="005C688C" w:rsidRPr="00F562B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</w:t>
      </w:r>
    </w:p>
    <w:p w:rsidR="00F562BD" w:rsidRPr="00F562BD" w:rsidRDefault="005C688C" w:rsidP="00F562BD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sz w:val="24"/>
          <w:szCs w:val="24"/>
          <w:lang w:val="uk-UA"/>
        </w:rPr>
      </w:pPr>
      <w:r w:rsidRPr="00F562B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Очікувана вартість: </w:t>
      </w:r>
      <w:r w:rsidR="000B071A" w:rsidRPr="000B071A">
        <w:rPr>
          <w:rFonts w:ascii="Times New Roman" w:hAnsi="Times New Roman" w:cs="Times New Roman"/>
          <w:sz w:val="24"/>
          <w:szCs w:val="24"/>
          <w:lang w:val="uk-UA"/>
        </w:rPr>
        <w:t>1 616 114,72 грн з ПДВ</w:t>
      </w:r>
    </w:p>
    <w:p w:rsidR="00F562BD" w:rsidRPr="00F562BD" w:rsidRDefault="00EF11F3" w:rsidP="00F562BD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sz w:val="24"/>
          <w:szCs w:val="24"/>
          <w:lang w:val="uk-UA"/>
        </w:rPr>
      </w:pPr>
      <w:r w:rsidRPr="00F562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Кількість: </w:t>
      </w:r>
      <w:r w:rsidR="000B071A" w:rsidRPr="000B071A">
        <w:rPr>
          <w:rFonts w:ascii="Times New Roman" w:hAnsi="Times New Roman" w:cs="Times New Roman"/>
          <w:sz w:val="24"/>
          <w:szCs w:val="24"/>
          <w:lang w:val="uk-UA"/>
        </w:rPr>
        <w:t>замовлена річна потужність - 676 764,96 м. куб</w:t>
      </w:r>
      <w:r w:rsidR="00F562BD" w:rsidRPr="00F562B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527903" w:rsidRPr="00F562BD" w:rsidRDefault="00527903" w:rsidP="003D0242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F562B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Період поставки: 01.01.2021р – 31.12.2021р.</w:t>
      </w:r>
    </w:p>
    <w:p w:rsidR="00EF11F3" w:rsidRPr="00F562BD" w:rsidRDefault="00EF11F3" w:rsidP="003D0242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</w:p>
    <w:p w:rsidR="00EF11F3" w:rsidRPr="00F562BD" w:rsidRDefault="00EF11F3" w:rsidP="003D0242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</w:p>
    <w:p w:rsidR="00F562BD" w:rsidRDefault="00EF11F3" w:rsidP="00F562BD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F562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О</w:t>
      </w:r>
      <w:proofErr w:type="spellStart"/>
      <w:r w:rsidRPr="00F562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бґрунтування</w:t>
      </w:r>
      <w:proofErr w:type="spellEnd"/>
      <w:r w:rsidRPr="00F562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562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технічних</w:t>
      </w:r>
      <w:proofErr w:type="spellEnd"/>
      <w:r w:rsidRPr="00F562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 </w:t>
      </w:r>
      <w:proofErr w:type="spellStart"/>
      <w:r w:rsidRPr="00F562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якісних</w:t>
      </w:r>
      <w:proofErr w:type="spellEnd"/>
      <w:r w:rsidRPr="00F562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характеристик предмета </w:t>
      </w:r>
      <w:proofErr w:type="spellStart"/>
      <w:r w:rsidRPr="00F562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закупівлі</w:t>
      </w:r>
      <w:proofErr w:type="spellEnd"/>
      <w:r w:rsidR="00527903" w:rsidRPr="00F562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:</w:t>
      </w:r>
    </w:p>
    <w:p w:rsidR="000B071A" w:rsidRPr="000B071A" w:rsidRDefault="000B071A" w:rsidP="000B071A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B071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У зв’язку із необхідністю транспортувати придбаний природний газ в 2022 році існує потреба в укладенні договору на придбання послуг з транспортування природного газу з АКЦІОНЕРНИМ ТОВАРИСТВОМ "ОПЕРАТОР ГАЗОРОЗПОДІЛЬНОЇ СИСТЕМИ "ЧЕРНІВЦІГАЗ", оскільки даний суб’єкт господарювання займає монопольне становище на ринку даних послуг в межах Чернівецької області. </w:t>
      </w:r>
    </w:p>
    <w:p w:rsidR="000B071A" w:rsidRPr="000B071A" w:rsidRDefault="000B071A" w:rsidP="000B071A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B071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Відповідно до ч.2 статті 5 Закону України «Про природні монополії» та Розпорядження Антимонопольного комітету України від 28.11.2012р. №874-р «Про затвердження Порядку складання та ведення зведеного переліку суб’єктів природних монополій» на офіційному веб-порталі Антимонопольного комітету України АКЦІОНЕРНЕ ТОВАРИСТВО "ОПЕРАТОР ГАЗОРОЗПОДІЛЬНОЇ СИСТЕМИ "ЧЕРНІВЦІГАЗ" є єдиним надавачем послуг з розподілу природного газу на території Чернівецької області.</w:t>
      </w:r>
    </w:p>
    <w:p w:rsidR="000B071A" w:rsidRPr="000B071A" w:rsidRDefault="000B071A" w:rsidP="000B071A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B071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АКЦІОНЕРНЕ ТОВАРИСТВО "ОПЕРАТОР ГАЗОРОЗПОДІЛЬНОЇ СИСТЕМИ "ЧЕРНІВЦІГАЗ" розподіляє природний газ, газ (метан) вугільних родовищ відповідно до ліцензії, виданої згідно Постанови  НКРЕКП №856 від 29.06.2017р. зі змінами.</w:t>
      </w:r>
    </w:p>
    <w:p w:rsidR="000B071A" w:rsidRPr="000B071A" w:rsidRDefault="000B071A" w:rsidP="000B071A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B071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Не укладання або несвоєчасне укладання договорів з АКЦІОНЕРНИМ ТОВАРИСТВОМ "ОПЕРАТОР ГАЗОРОЗПОДІЛЬНОЇ СИСТЕМИ "ЧЕРНІВЦІГАЗ" на послуги з розподілу природного газу призведе до припинення газопостачання навчальному закладу. Це поставить під загрозу здоров’я студентів та співробітників закладу, спричинить руйнування системи теплозабезпечення. </w:t>
      </w:r>
    </w:p>
    <w:p w:rsidR="00880F1E" w:rsidRPr="00F562BD" w:rsidRDefault="000B071A" w:rsidP="000B071A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 w:firstLine="567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0B071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Таким чином, відповідно до пункту 2 частини 2 статті 40 Закону — наявні обставини застосувати переговорну процедуру закупівлі як виняток у разі якщо роботи, товари чи послуги можуть бути виконані, поставлені чи надані виключно певним суб’єктом господарювання за наявності одного з таких випадків як відсутність конкуренції з технічних причин</w:t>
      </w:r>
      <w:bookmarkStart w:id="0" w:name="_GoBack"/>
      <w:bookmarkEnd w:id="0"/>
      <w:r w:rsidR="003D0242" w:rsidRPr="00F562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sectPr w:rsidR="00880F1E" w:rsidRPr="00F56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1D"/>
    <w:rsid w:val="000B071A"/>
    <w:rsid w:val="003D0242"/>
    <w:rsid w:val="00527903"/>
    <w:rsid w:val="005C688C"/>
    <w:rsid w:val="00880F1E"/>
    <w:rsid w:val="008F2C2D"/>
    <w:rsid w:val="00AF3D84"/>
    <w:rsid w:val="00C4760B"/>
    <w:rsid w:val="00D02B38"/>
    <w:rsid w:val="00D32A1D"/>
    <w:rsid w:val="00E84672"/>
    <w:rsid w:val="00EF11F3"/>
    <w:rsid w:val="00F5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0E463-78A4-49B6-8421-2319FC4B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k-definition-listitem-text">
    <w:name w:val="zk-definition-list__item-text"/>
    <w:basedOn w:val="a0"/>
    <w:rsid w:val="005C688C"/>
  </w:style>
  <w:style w:type="character" w:customStyle="1" w:styleId="h-select-all">
    <w:name w:val="h-select-all"/>
    <w:basedOn w:val="a0"/>
    <w:rsid w:val="005C688C"/>
  </w:style>
  <w:style w:type="character" w:customStyle="1" w:styleId="qabuget">
    <w:name w:val="qa_buget"/>
    <w:basedOn w:val="a0"/>
    <w:rsid w:val="005C688C"/>
  </w:style>
  <w:style w:type="character" w:customStyle="1" w:styleId="qacode">
    <w:name w:val="qa_code"/>
    <w:basedOn w:val="a0"/>
    <w:rsid w:val="005C6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3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2021-02-24T07:51:00Z</dcterms:created>
  <dcterms:modified xsi:type="dcterms:W3CDTF">2022-01-12T14:23:00Z</dcterms:modified>
</cp:coreProperties>
</file>