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2D" w:rsidRPr="00F562BD" w:rsidRDefault="005C688C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UA-2022-01-06-000816-c</w:t>
      </w:r>
    </w:p>
    <w:p w:rsidR="00F562BD" w:rsidRPr="00F562BD" w:rsidRDefault="00F562BD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562BD" w:rsidRPr="00F562BD" w:rsidRDefault="000B071A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071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Код ДК 021:2015 - </w:t>
      </w:r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64210000-1 – </w:t>
      </w:r>
      <w:proofErr w:type="spellStart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телефонного </w:t>
      </w:r>
      <w:proofErr w:type="spellStart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зв’язку</w:t>
      </w:r>
      <w:proofErr w:type="spellEnd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передачі</w:t>
      </w:r>
      <w:proofErr w:type="spellEnd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даних</w:t>
      </w:r>
      <w:proofErr w:type="spellEnd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Телекомунікаційні</w:t>
      </w:r>
      <w:proofErr w:type="spellEnd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proofErr w:type="gramStart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телефонія</w:t>
      </w:r>
      <w:proofErr w:type="spellEnd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радіомовлення</w:t>
      </w:r>
      <w:proofErr w:type="spellEnd"/>
      <w:r w:rsidR="00BB6082" w:rsidRPr="00BB60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, SIP )</w:t>
      </w:r>
      <w:r w:rsidR="00F562BD"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F562BD" w:rsidRPr="00F562BD" w:rsidRDefault="00AF3D84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Переговорна процедура</w:t>
      </w:r>
      <w:r w:rsidR="005C688C"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F562BD" w:rsidRPr="00F562BD" w:rsidRDefault="005C688C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BB6082">
        <w:rPr>
          <w:rFonts w:ascii="Times New Roman" w:hAnsi="Times New Roman" w:cs="Times New Roman"/>
          <w:sz w:val="24"/>
          <w:szCs w:val="24"/>
          <w:lang w:val="uk-UA"/>
        </w:rPr>
        <w:t xml:space="preserve">250 </w:t>
      </w:r>
      <w:bookmarkStart w:id="0" w:name="_GoBack"/>
      <w:bookmarkEnd w:id="0"/>
      <w:r w:rsidR="00BB6082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0B071A" w:rsidRPr="000B071A">
        <w:rPr>
          <w:rFonts w:ascii="Times New Roman" w:hAnsi="Times New Roman" w:cs="Times New Roman"/>
          <w:sz w:val="24"/>
          <w:szCs w:val="24"/>
          <w:lang w:val="uk-UA"/>
        </w:rPr>
        <w:t xml:space="preserve"> грн з ПДВ</w:t>
      </w:r>
    </w:p>
    <w:p w:rsidR="00BB6082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Кількість:</w:t>
      </w:r>
    </w:p>
    <w:tbl>
      <w:tblPr>
        <w:tblW w:w="8993" w:type="dxa"/>
        <w:tblInd w:w="103" w:type="dxa"/>
        <w:tblLook w:val="0000" w:firstRow="0" w:lastRow="0" w:firstColumn="0" w:lastColumn="0" w:noHBand="0" w:noVBand="0"/>
      </w:tblPr>
      <w:tblGrid>
        <w:gridCol w:w="5421"/>
        <w:gridCol w:w="1786"/>
        <w:gridCol w:w="1786"/>
      </w:tblGrid>
      <w:tr w:rsidR="00BB6082" w:rsidRPr="00CD6A9A" w:rsidTr="00B35714">
        <w:trPr>
          <w:trHeight w:val="304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82" w:rsidRPr="00CD6A9A" w:rsidRDefault="00BB6082" w:rsidP="00B35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CD6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Абон</w:t>
            </w:r>
            <w:proofErr w:type="spellEnd"/>
            <w:r w:rsidRPr="00CD6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 плата за послуги: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82" w:rsidRPr="00CD6A9A" w:rsidRDefault="00BB6082" w:rsidP="00B35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D6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Одиниця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82" w:rsidRPr="00CD6A9A" w:rsidRDefault="00BB6082" w:rsidP="00B35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D6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Щомісячний обсяг</w:t>
            </w:r>
          </w:p>
        </w:tc>
      </w:tr>
      <w:tr w:rsidR="00BB6082" w:rsidRPr="00CD6A9A" w:rsidTr="00B35714">
        <w:trPr>
          <w:trHeight w:val="304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82" w:rsidRPr="00CD6A9A" w:rsidRDefault="00BB6082" w:rsidP="00B35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6A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Телефонії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82" w:rsidRPr="00CD6A9A" w:rsidRDefault="00BB6082" w:rsidP="00B35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D6A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82" w:rsidRPr="00CD6A9A" w:rsidRDefault="00BB6082" w:rsidP="00B35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</w:tr>
      <w:tr w:rsidR="00BB6082" w:rsidRPr="00CD6A9A" w:rsidTr="00B35714">
        <w:trPr>
          <w:trHeight w:val="30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82" w:rsidRPr="00CD6A9A" w:rsidRDefault="00BB6082" w:rsidP="00B35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6A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Користування каналами електрозв’язку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82" w:rsidRPr="00CD6A9A" w:rsidRDefault="00BB6082" w:rsidP="00B35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A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82" w:rsidRPr="00CD6A9A" w:rsidRDefault="00BB6082" w:rsidP="00B35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BB6082" w:rsidRPr="00CD6A9A" w:rsidTr="00B35714">
        <w:trPr>
          <w:trHeight w:val="30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82" w:rsidRPr="00CD6A9A" w:rsidRDefault="00BB6082" w:rsidP="00B35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6A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Радіомовлення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82" w:rsidRPr="00CD6A9A" w:rsidRDefault="00BB6082" w:rsidP="00B35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D6A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82" w:rsidRPr="00CD6A9A" w:rsidRDefault="00BB6082" w:rsidP="00B35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BB6082" w:rsidRPr="00CD6A9A" w:rsidTr="00B35714">
        <w:trPr>
          <w:trHeight w:val="30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82" w:rsidRPr="00CD6A9A" w:rsidRDefault="00BB6082" w:rsidP="00B35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SIP </w:t>
            </w:r>
            <w:proofErr w:type="spellStart"/>
            <w:r w:rsidRPr="00CD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Trunk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82" w:rsidRPr="00CD6A9A" w:rsidRDefault="00BB6082" w:rsidP="00B35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A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82" w:rsidRPr="00CD6A9A" w:rsidRDefault="00BB6082" w:rsidP="00B35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400</w:t>
            </w:r>
          </w:p>
        </w:tc>
      </w:tr>
    </w:tbl>
    <w:p w:rsidR="00F562BD" w:rsidRPr="00F562BD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527903" w:rsidRPr="00F562BD" w:rsidRDefault="0052790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Період поставки: 01.01.2021р – 31.12.2021р.</w:t>
      </w:r>
    </w:p>
    <w:p w:rsidR="00EF11F3" w:rsidRPr="00F562BD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EF11F3" w:rsidRPr="00F562BD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F562BD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бґрунтування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технічних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якісних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характеристик предмета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="00527903"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</w:t>
      </w:r>
    </w:p>
    <w:p w:rsidR="00BB6082" w:rsidRPr="00BB6082" w:rsidRDefault="00BB6082" w:rsidP="00BB608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60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Оскільки ПАТ «Укртелеком» маючи власні територіально розгалужені телекомунікаційні мережі та </w:t>
      </w:r>
      <w:proofErr w:type="spellStart"/>
      <w:r w:rsidRPr="00BB60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сервісно</w:t>
      </w:r>
      <w:proofErr w:type="spellEnd"/>
      <w:r w:rsidRPr="00BB60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-технічну інфраструктуру забезпечує можливість отримувати повний спектр телекомунікаційних послуг по всій території України від місцевого, міжміського, міжнародного зв’язку до термінового реагування та виїзду сервісних інженерів для ліквідації позаштатних ситуацій.</w:t>
      </w:r>
    </w:p>
    <w:p w:rsidR="00BB6082" w:rsidRPr="00BB6082" w:rsidRDefault="00BB6082" w:rsidP="00BB608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60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Чернівецький національний університет імені Юрія </w:t>
      </w:r>
      <w:proofErr w:type="spellStart"/>
      <w:r w:rsidRPr="00BB60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Федьковича</w:t>
      </w:r>
      <w:proofErr w:type="spellEnd"/>
      <w:r w:rsidRPr="00BB60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експлуатує фізичні лінії зв’язку між об’єктами, що належать Чернівецькій філії ПАТ «Укртелеком» та спеціалізовані кабельні тунелі, по яким проходять вказані лінії, тому з технічних причин не може відмовитись від співпраці з Чернівецькою філією ПАТ «Укртелеком».</w:t>
      </w:r>
    </w:p>
    <w:p w:rsidR="00BB6082" w:rsidRPr="00BB6082" w:rsidRDefault="00BB6082" w:rsidP="00BB608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60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разі зміни оператора телекомунікацій виникнуть негативні наслідки, які пов'язані з затратами на підключення, повній заміні існуючих телефонних номерів, що в свою чергу призведе до тимчасового призупинення отримання послуг та зашкодить оперативному зв'язку з органами державної влади та структурними підрозділами університету, а також до додаткових видатків і втрат раніше витрачених коштів.</w:t>
      </w:r>
    </w:p>
    <w:p w:rsidR="00BB6082" w:rsidRPr="00BB6082" w:rsidRDefault="00BB6082" w:rsidP="00BB608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60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Враховуючи об’єктивну відсутність конкуренції з технічних причин щодо постачання послуг телефонного зв’язку та передачі даних (єдиний можливий постачальник - Публічне акціонерне товариство «Укртелеком»).</w:t>
      </w:r>
    </w:p>
    <w:p w:rsidR="00880F1E" w:rsidRPr="00F562BD" w:rsidRDefault="00BB6082" w:rsidP="00BB608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BB60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Таким чином, відповідно до пункту 2 частини 2 статті 40 Закону — наявні обставини застосувати переговорну процедуру закупівлі як виняток у разі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 як відсутність конкуренції з технічних причин</w:t>
      </w:r>
      <w:r w:rsidR="003D0242" w:rsidRPr="00F562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sectPr w:rsidR="00880F1E" w:rsidRPr="00F5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B071A"/>
    <w:rsid w:val="003D0242"/>
    <w:rsid w:val="00527903"/>
    <w:rsid w:val="005C688C"/>
    <w:rsid w:val="00880F1E"/>
    <w:rsid w:val="008F2C2D"/>
    <w:rsid w:val="00AF3D84"/>
    <w:rsid w:val="00BB6082"/>
    <w:rsid w:val="00C4760B"/>
    <w:rsid w:val="00D02B38"/>
    <w:rsid w:val="00D32A1D"/>
    <w:rsid w:val="00E84672"/>
    <w:rsid w:val="00EF11F3"/>
    <w:rsid w:val="00F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2021-02-24T07:51:00Z</dcterms:created>
  <dcterms:modified xsi:type="dcterms:W3CDTF">2022-01-12T14:26:00Z</dcterms:modified>
</cp:coreProperties>
</file>