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8B5B" w14:textId="77777777" w:rsidR="00174455" w:rsidRPr="00860C50" w:rsidRDefault="003163CD" w:rsidP="00174455">
      <w:pPr>
        <w:pStyle w:val="30"/>
        <w:shd w:val="clear" w:color="auto" w:fill="auto"/>
        <w:spacing w:before="0" w:after="0" w:line="276" w:lineRule="auto"/>
        <w:ind w:left="1560" w:right="940"/>
        <w:jc w:val="center"/>
        <w:rPr>
          <w:color w:val="000000"/>
          <w:lang w:val="uk-UA" w:eastAsia="uk-UA" w:bidi="uk-UA"/>
        </w:rPr>
      </w:pPr>
      <w:r w:rsidRPr="00860C50">
        <w:rPr>
          <w:color w:val="000000"/>
          <w:lang w:val="uk-UA" w:eastAsia="uk-UA" w:bidi="uk-UA"/>
        </w:rPr>
        <w:t xml:space="preserve">Положення </w:t>
      </w:r>
    </w:p>
    <w:p w14:paraId="2EAF0D03" w14:textId="11C5C858" w:rsidR="003163CD" w:rsidRPr="00860C50" w:rsidRDefault="003163CD" w:rsidP="00174455">
      <w:pPr>
        <w:pStyle w:val="30"/>
        <w:shd w:val="clear" w:color="auto" w:fill="auto"/>
        <w:spacing w:before="0" w:after="0" w:line="276" w:lineRule="auto"/>
        <w:ind w:left="1560" w:right="940"/>
        <w:jc w:val="center"/>
        <w:rPr>
          <w:color w:val="000000"/>
          <w:lang w:val="uk-UA" w:eastAsia="uk-UA" w:bidi="uk-UA"/>
        </w:rPr>
      </w:pPr>
      <w:r w:rsidRPr="00860C50">
        <w:rPr>
          <w:color w:val="000000"/>
          <w:lang w:val="uk-UA" w:eastAsia="uk-UA" w:bidi="uk-UA"/>
        </w:rPr>
        <w:t xml:space="preserve">про раду </w:t>
      </w:r>
      <w:r w:rsidRPr="00860C50">
        <w:rPr>
          <w:rStyle w:val="31"/>
          <w:b/>
          <w:bCs/>
        </w:rPr>
        <w:t xml:space="preserve">з </w:t>
      </w:r>
      <w:r w:rsidRPr="00860C50">
        <w:rPr>
          <w:color w:val="000000"/>
          <w:lang w:val="uk-UA" w:eastAsia="uk-UA" w:bidi="uk-UA"/>
        </w:rPr>
        <w:t>гуманітарної освіти і виховання Чернівецького національного університету імені Юрія Федьковича</w:t>
      </w:r>
    </w:p>
    <w:p w14:paraId="6BA380A7" w14:textId="77777777" w:rsidR="00174455" w:rsidRPr="00860C50" w:rsidRDefault="00174455" w:rsidP="00174455">
      <w:pPr>
        <w:pStyle w:val="30"/>
        <w:shd w:val="clear" w:color="auto" w:fill="auto"/>
        <w:spacing w:before="0" w:after="0" w:line="276" w:lineRule="auto"/>
        <w:ind w:left="1560" w:right="940"/>
        <w:jc w:val="center"/>
        <w:rPr>
          <w:lang w:val="uk-UA"/>
        </w:rPr>
      </w:pPr>
    </w:p>
    <w:p w14:paraId="0C93008A" w14:textId="77777777" w:rsidR="003163CD" w:rsidRPr="00860C50" w:rsidRDefault="003163CD" w:rsidP="00174455">
      <w:pPr>
        <w:pStyle w:val="40"/>
        <w:shd w:val="clear" w:color="auto" w:fill="auto"/>
        <w:spacing w:before="0" w:after="0" w:line="276" w:lineRule="auto"/>
        <w:ind w:right="20"/>
        <w:rPr>
          <w:lang w:val="uk-UA"/>
        </w:rPr>
      </w:pPr>
      <w:r w:rsidRPr="00860C50">
        <w:rPr>
          <w:color w:val="000000"/>
          <w:lang w:val="uk-UA" w:eastAsia="uk-UA" w:bidi="uk-UA"/>
        </w:rPr>
        <w:t>Загальні положення</w:t>
      </w:r>
    </w:p>
    <w:p w14:paraId="7E885671" w14:textId="750C97D3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  <w:rPr>
          <w:color w:val="000000"/>
          <w:lang w:val="uk-UA" w:eastAsia="uk-UA" w:bidi="uk-UA"/>
        </w:rPr>
      </w:pPr>
      <w:r w:rsidRPr="00860C50">
        <w:rPr>
          <w:color w:val="000000"/>
          <w:lang w:val="uk-UA" w:eastAsia="uk-UA" w:bidi="uk-UA"/>
        </w:rPr>
        <w:t>Рада з</w:t>
      </w:r>
      <w:r w:rsidR="008479CD" w:rsidRPr="00860C50">
        <w:rPr>
          <w:rStyle w:val="31"/>
        </w:rPr>
        <w:t xml:space="preserve"> </w:t>
      </w:r>
      <w:r w:rsidR="008479CD" w:rsidRPr="00860C50">
        <w:rPr>
          <w:color w:val="000000"/>
          <w:lang w:val="uk-UA" w:eastAsia="uk-UA" w:bidi="uk-UA"/>
        </w:rPr>
        <w:t xml:space="preserve">гуманітарної освіти і виховання Чернівецького національного </w:t>
      </w:r>
      <w:r w:rsidRPr="00860C50">
        <w:rPr>
          <w:color w:val="000000"/>
          <w:lang w:val="uk-UA" w:eastAsia="uk-UA" w:bidi="uk-UA"/>
        </w:rPr>
        <w:t>університету</w:t>
      </w:r>
      <w:r w:rsidR="008479CD" w:rsidRPr="00860C50">
        <w:rPr>
          <w:color w:val="000000"/>
          <w:lang w:val="uk-UA" w:eastAsia="uk-UA" w:bidi="uk-UA"/>
        </w:rPr>
        <w:t xml:space="preserve"> імені Юрія Федьковича</w:t>
      </w:r>
      <w:r w:rsidRPr="00860C50">
        <w:rPr>
          <w:color w:val="000000"/>
          <w:lang w:val="uk-UA" w:eastAsia="uk-UA" w:bidi="uk-UA"/>
        </w:rPr>
        <w:t xml:space="preserve"> (далі </w:t>
      </w:r>
      <w:r w:rsidR="009270D9" w:rsidRPr="00860C50">
        <w:rPr>
          <w:color w:val="000000"/>
          <w:lang w:val="uk-UA" w:eastAsia="uk-UA" w:bidi="uk-UA"/>
        </w:rPr>
        <w:t>–</w:t>
      </w:r>
      <w:r w:rsidRPr="00860C50">
        <w:rPr>
          <w:color w:val="000000"/>
          <w:lang w:val="uk-UA" w:eastAsia="uk-UA" w:bidi="uk-UA"/>
        </w:rPr>
        <w:t xml:space="preserve"> Рада) є дорадчим органом при проректорові </w:t>
      </w:r>
      <w:r w:rsidR="009270D9" w:rsidRPr="00860C50">
        <w:rPr>
          <w:color w:val="1F1F1F"/>
          <w:shd w:val="clear" w:color="auto" w:fill="FFFFFF"/>
          <w:lang w:val="uk-UA"/>
        </w:rPr>
        <w:t>з науково-педагогічної роботи, міжнародної та гуманітарної діяльності</w:t>
      </w:r>
      <w:r w:rsidRPr="00860C50">
        <w:rPr>
          <w:color w:val="000000"/>
          <w:lang w:val="uk-UA" w:eastAsia="uk-UA" w:bidi="uk-UA"/>
        </w:rPr>
        <w:t>, який її очолює.</w:t>
      </w:r>
    </w:p>
    <w:p w14:paraId="4F69229D" w14:textId="77777777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Рада працює за планом, який щорічно затверджує ректор університету.</w:t>
      </w:r>
    </w:p>
    <w:p w14:paraId="0F61BABA" w14:textId="4DFCE7AC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Рада діє відповідно</w:t>
      </w:r>
      <w:r w:rsidR="008479CD" w:rsidRPr="00860C50">
        <w:rPr>
          <w:color w:val="000000"/>
          <w:lang w:val="uk-UA" w:eastAsia="uk-UA" w:bidi="uk-UA"/>
        </w:rPr>
        <w:t xml:space="preserve"> до </w:t>
      </w:r>
      <w:r w:rsidRPr="00860C50">
        <w:rPr>
          <w:color w:val="000000"/>
          <w:lang w:val="uk-UA" w:eastAsia="uk-UA" w:bidi="uk-UA"/>
        </w:rPr>
        <w:t>нормативни</w:t>
      </w:r>
      <w:r w:rsidR="008479CD" w:rsidRPr="00860C50">
        <w:rPr>
          <w:color w:val="000000"/>
          <w:lang w:val="uk-UA" w:eastAsia="uk-UA" w:bidi="uk-UA"/>
        </w:rPr>
        <w:t>х</w:t>
      </w:r>
      <w:r w:rsidRPr="00860C50">
        <w:rPr>
          <w:color w:val="000000"/>
          <w:lang w:val="uk-UA" w:eastAsia="uk-UA" w:bidi="uk-UA"/>
        </w:rPr>
        <w:t xml:space="preserve"> документ</w:t>
      </w:r>
      <w:r w:rsidR="008479CD" w:rsidRPr="00860C50">
        <w:rPr>
          <w:color w:val="000000"/>
          <w:lang w:val="uk-UA" w:eastAsia="uk-UA" w:bidi="uk-UA"/>
        </w:rPr>
        <w:t>ів</w:t>
      </w:r>
      <w:r w:rsidRPr="00860C50">
        <w:rPr>
          <w:color w:val="000000"/>
          <w:lang w:val="uk-UA" w:eastAsia="uk-UA" w:bidi="uk-UA"/>
        </w:rPr>
        <w:t xml:space="preserve"> Міністерства освіти і науки України, Статут</w:t>
      </w:r>
      <w:r w:rsidR="008479CD" w:rsidRPr="00860C50">
        <w:rPr>
          <w:color w:val="000000"/>
          <w:lang w:val="uk-UA" w:eastAsia="uk-UA" w:bidi="uk-UA"/>
        </w:rPr>
        <w:t xml:space="preserve">у </w:t>
      </w:r>
      <w:r w:rsidRPr="00860C50">
        <w:rPr>
          <w:color w:val="000000"/>
          <w:lang w:val="uk-UA" w:eastAsia="uk-UA" w:bidi="uk-UA"/>
        </w:rPr>
        <w:t xml:space="preserve">університету, </w:t>
      </w:r>
      <w:r w:rsidR="008479CD" w:rsidRPr="00860C50">
        <w:rPr>
          <w:rStyle w:val="a4"/>
          <w:i w:val="0"/>
          <w:iCs w:val="0"/>
          <w:color w:val="010101"/>
          <w:bdr w:val="none" w:sz="0" w:space="0" w:color="auto" w:frame="1"/>
        </w:rPr>
        <w:t xml:space="preserve">Концепції національно-патріотичного виховання </w:t>
      </w:r>
      <w:r w:rsidRPr="00860C50">
        <w:rPr>
          <w:color w:val="000000"/>
          <w:lang w:val="uk-UA" w:eastAsia="uk-UA" w:bidi="uk-UA"/>
        </w:rPr>
        <w:t>та ц</w:t>
      </w:r>
      <w:r w:rsidR="008479CD" w:rsidRPr="00860C50">
        <w:rPr>
          <w:color w:val="000000"/>
          <w:lang w:val="uk-UA" w:eastAsia="uk-UA" w:bidi="uk-UA"/>
        </w:rPr>
        <w:t>ього</w:t>
      </w:r>
      <w:r w:rsidRPr="00860C50">
        <w:rPr>
          <w:color w:val="000000"/>
          <w:lang w:val="uk-UA" w:eastAsia="uk-UA" w:bidi="uk-UA"/>
        </w:rPr>
        <w:t xml:space="preserve"> Положення.</w:t>
      </w:r>
    </w:p>
    <w:p w14:paraId="3345354E" w14:textId="21FF4BE5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Рада співпрацює з осередками громадських організацій, чинними в університеті, органами студентського самоврядування університету</w:t>
      </w:r>
      <w:r w:rsidR="00174455" w:rsidRPr="00860C50">
        <w:rPr>
          <w:color w:val="000000"/>
          <w:lang w:val="uk-UA" w:eastAsia="uk-UA" w:bidi="uk-UA"/>
        </w:rPr>
        <w:t>, студентською профспілкою</w:t>
      </w:r>
      <w:r w:rsidRPr="00860C50">
        <w:rPr>
          <w:color w:val="000000"/>
          <w:lang w:val="uk-UA" w:eastAsia="uk-UA" w:bidi="uk-UA"/>
        </w:rPr>
        <w:t>.</w:t>
      </w:r>
    </w:p>
    <w:p w14:paraId="011AD2F9" w14:textId="2D7AEBB1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  <w:rPr>
          <w:color w:val="000000"/>
          <w:lang w:val="uk-UA" w:eastAsia="uk-UA" w:bidi="uk-UA"/>
        </w:rPr>
      </w:pPr>
      <w:r w:rsidRPr="00860C50">
        <w:rPr>
          <w:color w:val="000000"/>
          <w:lang w:val="uk-UA" w:eastAsia="uk-UA" w:bidi="uk-UA"/>
        </w:rPr>
        <w:t>Рада періодично звітує про свою роботу на засіданні вченої ради університету.</w:t>
      </w:r>
    </w:p>
    <w:p w14:paraId="15BC5224" w14:textId="77777777" w:rsidR="003163CD" w:rsidRPr="00860C50" w:rsidRDefault="003163CD" w:rsidP="00174455">
      <w:pPr>
        <w:pStyle w:val="40"/>
        <w:shd w:val="clear" w:color="auto" w:fill="auto"/>
        <w:spacing w:before="0" w:after="0" w:line="276" w:lineRule="auto"/>
        <w:ind w:right="20"/>
      </w:pPr>
      <w:r w:rsidRPr="00860C50">
        <w:rPr>
          <w:color w:val="000000"/>
          <w:lang w:val="uk-UA" w:eastAsia="uk-UA" w:bidi="uk-UA"/>
        </w:rPr>
        <w:t>Структура Ради</w:t>
      </w:r>
    </w:p>
    <w:p w14:paraId="74A7DBCF" w14:textId="77777777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До складу Ради входять:</w:t>
      </w:r>
    </w:p>
    <w:p w14:paraId="66A87EE5" w14:textId="6F97FB19" w:rsidR="003163CD" w:rsidRPr="00860C50" w:rsidRDefault="003163CD" w:rsidP="00702F10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after="0" w:line="276" w:lineRule="auto"/>
        <w:ind w:left="980" w:hanging="413"/>
        <w:jc w:val="both"/>
      </w:pPr>
      <w:r w:rsidRPr="00860C50">
        <w:rPr>
          <w:color w:val="000000"/>
          <w:lang w:val="uk-UA" w:eastAsia="uk-UA" w:bidi="uk-UA"/>
        </w:rPr>
        <w:t xml:space="preserve">проректор </w:t>
      </w:r>
      <w:r w:rsidR="009270D9" w:rsidRPr="00860C50">
        <w:rPr>
          <w:color w:val="1F1F1F"/>
          <w:shd w:val="clear" w:color="auto" w:fill="FFFFFF"/>
        </w:rPr>
        <w:t>з науково-педагогічної роботи, міжнародної та гуманітарної діяльності</w:t>
      </w:r>
    </w:p>
    <w:p w14:paraId="69190A34" w14:textId="34104CD7" w:rsidR="003163CD" w:rsidRPr="00860C50" w:rsidRDefault="00174455" w:rsidP="00702F10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after="0" w:line="276" w:lineRule="auto"/>
        <w:ind w:left="980" w:hanging="413"/>
        <w:jc w:val="both"/>
        <w:rPr>
          <w:rStyle w:val="a3"/>
        </w:rPr>
      </w:pPr>
      <w:r w:rsidRPr="00860C50">
        <w:rPr>
          <w:color w:val="1F1F1F"/>
          <w:shd w:val="clear" w:color="auto" w:fill="FFFFFF"/>
        </w:rPr>
        <w:t xml:space="preserve">начальник </w:t>
      </w:r>
      <w:r w:rsidR="003163CD" w:rsidRPr="00860C50">
        <w:rPr>
          <w:color w:val="000000"/>
          <w:lang w:val="uk-UA" w:eastAsia="uk-UA" w:bidi="uk-UA"/>
        </w:rPr>
        <w:t>відділу</w:t>
      </w:r>
      <w:r w:rsidR="003163CD" w:rsidRPr="00860C50">
        <w:rPr>
          <w:b/>
          <w:bCs/>
          <w:color w:val="000000"/>
          <w:lang w:val="uk-UA" w:eastAsia="uk-UA" w:bidi="uk-UA"/>
        </w:rPr>
        <w:t xml:space="preserve"> </w:t>
      </w:r>
      <w:r w:rsidR="009270D9" w:rsidRPr="00860C50">
        <w:rPr>
          <w:rStyle w:val="a3"/>
          <w:b w:val="0"/>
          <w:bCs w:val="0"/>
          <w:color w:val="1F1F1F"/>
        </w:rPr>
        <w:t>з виховної роботи та гуманітарної освіти</w:t>
      </w:r>
    </w:p>
    <w:p w14:paraId="1A49FEC4" w14:textId="328CA8E6" w:rsidR="00174455" w:rsidRPr="00860C50" w:rsidRDefault="00174455" w:rsidP="00702F10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after="0" w:line="276" w:lineRule="auto"/>
        <w:ind w:left="980" w:hanging="413"/>
        <w:jc w:val="both"/>
        <w:rPr>
          <w:b/>
          <w:bCs/>
        </w:rPr>
      </w:pPr>
      <w:r w:rsidRPr="00860C50">
        <w:rPr>
          <w:color w:val="000000"/>
          <w:lang w:val="uk-UA" w:eastAsia="uk-UA" w:bidi="uk-UA"/>
        </w:rPr>
        <w:t>завідувач Центру культури і дозвілля студентів</w:t>
      </w:r>
    </w:p>
    <w:p w14:paraId="00A96621" w14:textId="43914697" w:rsidR="003163CD" w:rsidRPr="00860C50" w:rsidRDefault="003163CD" w:rsidP="00702F10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after="0" w:line="276" w:lineRule="auto"/>
        <w:ind w:left="980" w:hanging="413"/>
        <w:jc w:val="both"/>
      </w:pPr>
      <w:r w:rsidRPr="00860C50">
        <w:rPr>
          <w:color w:val="000000"/>
          <w:lang w:val="uk-UA" w:eastAsia="uk-UA" w:bidi="uk-UA"/>
        </w:rPr>
        <w:t xml:space="preserve">заступники </w:t>
      </w:r>
      <w:r w:rsidR="009270D9" w:rsidRPr="00860C50">
        <w:rPr>
          <w:color w:val="000000"/>
          <w:lang w:val="uk-UA" w:eastAsia="uk-UA" w:bidi="uk-UA"/>
        </w:rPr>
        <w:t xml:space="preserve">директорів </w:t>
      </w:r>
      <w:r w:rsidR="00702F10">
        <w:rPr>
          <w:color w:val="000000"/>
          <w:lang w:val="uk-UA" w:eastAsia="uk-UA" w:bidi="uk-UA"/>
        </w:rPr>
        <w:t xml:space="preserve">навчально-наукових </w:t>
      </w:r>
      <w:r w:rsidR="009270D9" w:rsidRPr="00860C50">
        <w:rPr>
          <w:color w:val="000000"/>
          <w:lang w:val="uk-UA" w:eastAsia="uk-UA" w:bidi="uk-UA"/>
        </w:rPr>
        <w:t>інститутів/</w:t>
      </w:r>
      <w:r w:rsidRPr="00860C50">
        <w:rPr>
          <w:color w:val="000000"/>
          <w:lang w:val="uk-UA" w:eastAsia="uk-UA" w:bidi="uk-UA"/>
        </w:rPr>
        <w:t>деканів факультетів з навчально-виховної роботи</w:t>
      </w:r>
    </w:p>
    <w:p w14:paraId="7DBFAF6A" w14:textId="77777777" w:rsidR="003163CD" w:rsidRPr="00860C50" w:rsidRDefault="003163CD" w:rsidP="00702F10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after="0" w:line="276" w:lineRule="auto"/>
        <w:ind w:left="980" w:hanging="413"/>
        <w:jc w:val="both"/>
      </w:pPr>
      <w:r w:rsidRPr="00860C50">
        <w:rPr>
          <w:color w:val="000000"/>
          <w:lang w:val="uk-UA" w:eastAsia="uk-UA" w:bidi="uk-UA"/>
        </w:rPr>
        <w:t>голова профкому студентів</w:t>
      </w:r>
    </w:p>
    <w:p w14:paraId="3DB974E3" w14:textId="77777777" w:rsidR="003163CD" w:rsidRPr="00860C50" w:rsidRDefault="003163CD" w:rsidP="00702F10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after="0" w:line="276" w:lineRule="auto"/>
        <w:ind w:left="980" w:hanging="413"/>
        <w:jc w:val="both"/>
      </w:pPr>
      <w:r w:rsidRPr="00860C50">
        <w:rPr>
          <w:color w:val="000000"/>
          <w:lang w:val="uk-UA" w:eastAsia="uk-UA" w:bidi="uk-UA"/>
        </w:rPr>
        <w:t>голова студентського парламенту</w:t>
      </w:r>
    </w:p>
    <w:p w14:paraId="0EC605C1" w14:textId="77777777" w:rsidR="003163CD" w:rsidRPr="00860C50" w:rsidRDefault="003163CD" w:rsidP="00702F10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after="0" w:line="276" w:lineRule="auto"/>
        <w:ind w:left="980" w:hanging="413"/>
        <w:jc w:val="both"/>
      </w:pPr>
      <w:r w:rsidRPr="00860C50">
        <w:rPr>
          <w:color w:val="000000"/>
          <w:lang w:val="uk-UA" w:eastAsia="uk-UA" w:bidi="uk-UA"/>
        </w:rPr>
        <w:t>голова спортивного клубу</w:t>
      </w:r>
    </w:p>
    <w:p w14:paraId="5DD7760F" w14:textId="77777777" w:rsidR="003163CD" w:rsidRPr="00860C50" w:rsidRDefault="003163CD" w:rsidP="00702F10">
      <w:pPr>
        <w:pStyle w:val="20"/>
        <w:numPr>
          <w:ilvl w:val="0"/>
          <w:numId w:val="1"/>
        </w:numPr>
        <w:shd w:val="clear" w:color="auto" w:fill="auto"/>
        <w:tabs>
          <w:tab w:val="left" w:pos="1336"/>
        </w:tabs>
        <w:spacing w:after="0" w:line="276" w:lineRule="auto"/>
        <w:ind w:left="980" w:hanging="413"/>
        <w:jc w:val="both"/>
      </w:pPr>
      <w:r w:rsidRPr="00860C50">
        <w:rPr>
          <w:color w:val="000000"/>
          <w:lang w:val="uk-UA" w:eastAsia="uk-UA" w:bidi="uk-UA"/>
        </w:rPr>
        <w:t>заступник директора студмістечка з виховної роботи.</w:t>
      </w:r>
    </w:p>
    <w:p w14:paraId="2DD8F917" w14:textId="429A09B3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 xml:space="preserve">На засідання запрошуються голови осередків громадських організацій, </w:t>
      </w:r>
      <w:r w:rsidR="00702F10">
        <w:rPr>
          <w:color w:val="000000"/>
          <w:lang w:val="uk-UA" w:eastAsia="uk-UA" w:bidi="uk-UA"/>
        </w:rPr>
        <w:t>у</w:t>
      </w:r>
      <w:r w:rsidRPr="00860C50">
        <w:rPr>
          <w:color w:val="000000"/>
          <w:lang w:val="uk-UA" w:eastAsia="uk-UA" w:bidi="uk-UA"/>
        </w:rPr>
        <w:t xml:space="preserve"> тому числі молодіжних.</w:t>
      </w:r>
    </w:p>
    <w:p w14:paraId="77D8A073" w14:textId="77777777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Рада обирає заступника голови і секретаря Ради.</w:t>
      </w:r>
    </w:p>
    <w:p w14:paraId="4C90455A" w14:textId="77777777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Рада може створювати тимчасові комісії для вивчення окремих питань навчально-виховної роботи з числа членів Ради та викладачів університету.</w:t>
      </w:r>
    </w:p>
    <w:p w14:paraId="1E87A1A6" w14:textId="77777777" w:rsidR="003163CD" w:rsidRPr="00860C50" w:rsidRDefault="003163CD" w:rsidP="00174455">
      <w:pPr>
        <w:pStyle w:val="40"/>
        <w:shd w:val="clear" w:color="auto" w:fill="auto"/>
        <w:spacing w:before="0" w:after="0" w:line="276" w:lineRule="auto"/>
        <w:ind w:right="20"/>
        <w:rPr>
          <w:color w:val="000000"/>
          <w:lang w:val="uk-UA" w:eastAsia="uk-UA" w:bidi="uk-UA"/>
        </w:rPr>
      </w:pPr>
    </w:p>
    <w:p w14:paraId="70A26934" w14:textId="54A612CC" w:rsidR="003163CD" w:rsidRPr="00860C50" w:rsidRDefault="003163CD" w:rsidP="00174455">
      <w:pPr>
        <w:pStyle w:val="40"/>
        <w:shd w:val="clear" w:color="auto" w:fill="auto"/>
        <w:spacing w:before="0" w:after="0" w:line="276" w:lineRule="auto"/>
        <w:ind w:right="20"/>
        <w:rPr>
          <w:color w:val="000000"/>
          <w:lang w:val="uk-UA" w:eastAsia="uk-UA" w:bidi="uk-UA"/>
        </w:rPr>
      </w:pPr>
      <w:r w:rsidRPr="00860C50">
        <w:rPr>
          <w:color w:val="000000"/>
          <w:lang w:val="uk-UA" w:eastAsia="uk-UA" w:bidi="uk-UA"/>
        </w:rPr>
        <w:t>Мета та основні завдання Ради</w:t>
      </w:r>
    </w:p>
    <w:p w14:paraId="19E4B182" w14:textId="1996EB04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 xml:space="preserve">Головною метою Ради є сприяння виконанню </w:t>
      </w:r>
      <w:r w:rsidR="00860C50" w:rsidRPr="00860C50">
        <w:rPr>
          <w:rStyle w:val="a4"/>
          <w:i w:val="0"/>
          <w:iCs w:val="0"/>
          <w:color w:val="010101"/>
          <w:bdr w:val="none" w:sz="0" w:space="0" w:color="auto" w:frame="1"/>
        </w:rPr>
        <w:t>Концепції національно-</w:t>
      </w:r>
      <w:r w:rsidR="00860C50" w:rsidRPr="00860C50">
        <w:rPr>
          <w:rStyle w:val="a4"/>
          <w:i w:val="0"/>
          <w:iCs w:val="0"/>
          <w:color w:val="010101"/>
          <w:bdr w:val="none" w:sz="0" w:space="0" w:color="auto" w:frame="1"/>
        </w:rPr>
        <w:lastRenderedPageBreak/>
        <w:t xml:space="preserve">патріотичного виховання </w:t>
      </w:r>
      <w:r w:rsidRPr="00860C50">
        <w:rPr>
          <w:color w:val="000000"/>
          <w:lang w:val="uk-UA" w:eastAsia="uk-UA" w:bidi="uk-UA"/>
        </w:rPr>
        <w:t>студентів університету.</w:t>
      </w:r>
    </w:p>
    <w:p w14:paraId="757A904E" w14:textId="77777777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Основні завдання Ради:</w:t>
      </w:r>
    </w:p>
    <w:p w14:paraId="79FEF67F" w14:textId="108C8899" w:rsidR="003163CD" w:rsidRPr="00860C50" w:rsidRDefault="003163CD" w:rsidP="00860C50">
      <w:pPr>
        <w:pStyle w:val="20"/>
        <w:numPr>
          <w:ilvl w:val="0"/>
          <w:numId w:val="3"/>
        </w:numPr>
        <w:shd w:val="clear" w:color="auto" w:fill="auto"/>
        <w:spacing w:after="0" w:line="276" w:lineRule="auto"/>
        <w:ind w:left="0" w:firstLine="0"/>
        <w:jc w:val="both"/>
      </w:pPr>
      <w:r w:rsidRPr="00860C50">
        <w:rPr>
          <w:color w:val="000000"/>
          <w:lang w:val="uk-UA" w:eastAsia="uk-UA" w:bidi="uk-UA"/>
        </w:rPr>
        <w:t>розробка організаційно-функціональної структури управління навчально-виховним процесом і визначення функціональних обов'язків суб'єктів управління</w:t>
      </w:r>
      <w:r w:rsidR="009270D9" w:rsidRPr="00860C50">
        <w:rPr>
          <w:color w:val="000000"/>
          <w:lang w:val="uk-UA" w:eastAsia="uk-UA" w:bidi="uk-UA"/>
        </w:rPr>
        <w:t>;</w:t>
      </w:r>
    </w:p>
    <w:p w14:paraId="33AA5C59" w14:textId="4740819A" w:rsidR="009270D9" w:rsidRPr="00860C50" w:rsidRDefault="003163CD" w:rsidP="00860C50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</w:pPr>
      <w:r w:rsidRPr="00860C50">
        <w:rPr>
          <w:color w:val="000000"/>
          <w:lang w:val="uk-UA" w:eastAsia="uk-UA" w:bidi="uk-UA"/>
        </w:rPr>
        <w:t>координація навчально-виховної роботи різних структурних підрозділів університету згідно з</w:t>
      </w:r>
      <w:r w:rsidR="00860C50" w:rsidRPr="00860C50">
        <w:rPr>
          <w:rStyle w:val="a4"/>
          <w:i w:val="0"/>
          <w:iCs w:val="0"/>
          <w:color w:val="010101"/>
          <w:bdr w:val="none" w:sz="0" w:space="0" w:color="auto" w:frame="1"/>
        </w:rPr>
        <w:t xml:space="preserve"> Концепці</w:t>
      </w:r>
      <w:r w:rsidR="00860C50" w:rsidRPr="00860C50">
        <w:rPr>
          <w:rStyle w:val="a4"/>
          <w:i w:val="0"/>
          <w:iCs w:val="0"/>
          <w:color w:val="010101"/>
          <w:bdr w:val="none" w:sz="0" w:space="0" w:color="auto" w:frame="1"/>
          <w:lang w:val="uk-UA"/>
        </w:rPr>
        <w:t>єю</w:t>
      </w:r>
      <w:r w:rsidR="00860C50" w:rsidRPr="00860C50">
        <w:rPr>
          <w:rStyle w:val="a4"/>
          <w:i w:val="0"/>
          <w:iCs w:val="0"/>
          <w:color w:val="010101"/>
          <w:bdr w:val="none" w:sz="0" w:space="0" w:color="auto" w:frame="1"/>
        </w:rPr>
        <w:t xml:space="preserve"> національно-патріотичного виховання</w:t>
      </w:r>
      <w:r w:rsidR="009270D9" w:rsidRPr="00860C50">
        <w:rPr>
          <w:color w:val="000000"/>
          <w:lang w:val="uk-UA" w:eastAsia="uk-UA" w:bidi="uk-UA"/>
        </w:rPr>
        <w:t>;</w:t>
      </w:r>
    </w:p>
    <w:p w14:paraId="09255A6C" w14:textId="77777777" w:rsidR="009270D9" w:rsidRPr="00860C50" w:rsidRDefault="003163CD" w:rsidP="00860C50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</w:pPr>
      <w:r w:rsidRPr="00860C50">
        <w:rPr>
          <w:color w:val="000000"/>
          <w:lang w:val="uk-UA" w:eastAsia="uk-UA" w:bidi="uk-UA"/>
        </w:rPr>
        <w:t>надання методичної допомоги структурним підрозділам університету в організації і проведенні навчально-виховної роботи та впровадженні гуманітарної освіти;</w:t>
      </w:r>
    </w:p>
    <w:p w14:paraId="0ADD30A0" w14:textId="628A0AE2" w:rsidR="009270D9" w:rsidRPr="00860C50" w:rsidRDefault="003163CD" w:rsidP="00860C50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</w:pPr>
      <w:r w:rsidRPr="00860C50">
        <w:rPr>
          <w:color w:val="000000"/>
          <w:lang w:val="uk-UA" w:eastAsia="uk-UA" w:bidi="uk-UA"/>
        </w:rPr>
        <w:t>систематичний аналіз стану навчально-виховного процесу в університеті, розробка рекомендацій керівництву університету щодо підвищення ефективності навчально-виховної роботи</w:t>
      </w:r>
      <w:r w:rsidR="009270D9" w:rsidRPr="00860C50">
        <w:rPr>
          <w:color w:val="000000"/>
          <w:lang w:val="uk-UA" w:eastAsia="uk-UA" w:bidi="uk-UA"/>
        </w:rPr>
        <w:t>;</w:t>
      </w:r>
    </w:p>
    <w:p w14:paraId="125D4403" w14:textId="7B411F4A" w:rsidR="003163CD" w:rsidRPr="00860C50" w:rsidRDefault="003163CD" w:rsidP="00860C50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</w:pPr>
      <w:r w:rsidRPr="00860C50">
        <w:rPr>
          <w:color w:val="000000"/>
          <w:lang w:val="uk-UA" w:eastAsia="uk-UA" w:bidi="uk-UA"/>
        </w:rPr>
        <w:t>підготовка до розгляду на засідання</w:t>
      </w:r>
      <w:r w:rsidR="008479CD" w:rsidRPr="00860C50">
        <w:rPr>
          <w:color w:val="000000"/>
          <w:lang w:val="uk-UA" w:eastAsia="uk-UA" w:bidi="uk-UA"/>
        </w:rPr>
        <w:t>х</w:t>
      </w:r>
      <w:r w:rsidRPr="00860C50">
        <w:rPr>
          <w:color w:val="000000"/>
          <w:lang w:val="uk-UA" w:eastAsia="uk-UA" w:bidi="uk-UA"/>
        </w:rPr>
        <w:t xml:space="preserve"> вченої ради або ректорату питань про стан, пріоритетні напрями та перспективи гуманітарної освіти та навчально-виховної роботи.</w:t>
      </w:r>
    </w:p>
    <w:p w14:paraId="28C6CA04" w14:textId="77777777" w:rsidR="00174455" w:rsidRPr="00860C50" w:rsidRDefault="00174455" w:rsidP="00860C50">
      <w:pPr>
        <w:pStyle w:val="20"/>
        <w:shd w:val="clear" w:color="auto" w:fill="auto"/>
        <w:spacing w:after="0" w:line="276" w:lineRule="auto"/>
        <w:ind w:left="1100"/>
        <w:jc w:val="both"/>
      </w:pPr>
    </w:p>
    <w:p w14:paraId="1F06EEE0" w14:textId="208620D3" w:rsidR="003163CD" w:rsidRPr="00860C50" w:rsidRDefault="003163CD" w:rsidP="00174455">
      <w:pPr>
        <w:pStyle w:val="40"/>
        <w:shd w:val="clear" w:color="auto" w:fill="auto"/>
        <w:tabs>
          <w:tab w:val="left" w:pos="6587"/>
        </w:tabs>
        <w:spacing w:before="0" w:after="0" w:line="276" w:lineRule="auto"/>
        <w:ind w:left="2920"/>
        <w:jc w:val="both"/>
      </w:pPr>
      <w:r w:rsidRPr="00860C50">
        <w:rPr>
          <w:color w:val="000000"/>
          <w:lang w:val="uk-UA" w:eastAsia="uk-UA" w:bidi="uk-UA"/>
        </w:rPr>
        <w:t>Функції і</w:t>
      </w:r>
      <w:r w:rsidR="00FC5DB2" w:rsidRPr="00860C50">
        <w:rPr>
          <w:i w:val="0"/>
          <w:iCs w:val="0"/>
          <w:color w:val="000000"/>
          <w:lang w:val="uk-UA" w:eastAsia="uk-UA" w:bidi="uk-UA"/>
        </w:rPr>
        <w:t xml:space="preserve"> </w:t>
      </w:r>
      <w:r w:rsidRPr="00860C50">
        <w:rPr>
          <w:rStyle w:val="41"/>
          <w:b/>
          <w:bCs/>
          <w:i/>
          <w:iCs/>
        </w:rPr>
        <w:t>форми робо</w:t>
      </w:r>
      <w:r w:rsidR="00FC5DB2" w:rsidRPr="00860C50">
        <w:rPr>
          <w:rStyle w:val="41"/>
          <w:b/>
          <w:bCs/>
          <w:i/>
          <w:iCs/>
        </w:rPr>
        <w:t>ти</w:t>
      </w:r>
      <w:r w:rsidRPr="00860C50">
        <w:rPr>
          <w:rStyle w:val="41"/>
          <w:b/>
          <w:bCs/>
        </w:rPr>
        <w:t xml:space="preserve"> </w:t>
      </w:r>
      <w:r w:rsidRPr="00860C50">
        <w:rPr>
          <w:color w:val="000000"/>
          <w:lang w:val="uk-UA" w:eastAsia="uk-UA" w:bidi="uk-UA"/>
        </w:rPr>
        <w:t>Ради</w:t>
      </w:r>
    </w:p>
    <w:p w14:paraId="6806BB4C" w14:textId="170A0858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Рада розглядає документи (накази, інструктивні листи тощо), які надходять до університету з Міністерства освіти і науки України, інших керівних органів та розробляє заходи на їх виконання.</w:t>
      </w:r>
      <w:r w:rsidR="00350677">
        <w:rPr>
          <w:color w:val="000000"/>
          <w:lang w:val="uk-UA" w:eastAsia="uk-UA" w:bidi="uk-UA"/>
        </w:rPr>
        <w:t xml:space="preserve"> У межах своїх повноважень організовує виконання законодавчих актів у сфері культури, мистецтва, молодіжної політики та спорту, здійснює контроль за їх реалізацуією.</w:t>
      </w:r>
    </w:p>
    <w:p w14:paraId="3B5CAF62" w14:textId="77777777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Розробляє структуру управління виховним процесом та положень гуманітарної освіти в університеті.</w:t>
      </w:r>
    </w:p>
    <w:p w14:paraId="6DC11312" w14:textId="729039D4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Затверджує функціональні обов'язки суб'єктів управління навчально-виховним процесом.</w:t>
      </w:r>
    </w:p>
    <w:p w14:paraId="23059CE4" w14:textId="16A5CE01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Складає плани масових оздоровчих, спортивних та виховних заходів.</w:t>
      </w:r>
    </w:p>
    <w:p w14:paraId="29609A57" w14:textId="71DCCB90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Розглядає і затверджує плани виховної роботи структурних підрозділів.</w:t>
      </w:r>
    </w:p>
    <w:p w14:paraId="7A0DC854" w14:textId="1A42E9F9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Визначає тематику науково-практичних конференцій, семінарів та нарад з проблем національно-</w:t>
      </w:r>
      <w:r w:rsidR="009270D9" w:rsidRPr="00860C50">
        <w:rPr>
          <w:color w:val="000000"/>
          <w:lang w:val="uk-UA" w:eastAsia="uk-UA" w:bidi="uk-UA"/>
        </w:rPr>
        <w:t>патріотичн</w:t>
      </w:r>
      <w:r w:rsidRPr="00860C50">
        <w:rPr>
          <w:color w:val="000000"/>
          <w:lang w:val="uk-UA" w:eastAsia="uk-UA" w:bidi="uk-UA"/>
        </w:rPr>
        <w:t>ого виховання, голів студентських рад, студентського парламенту.</w:t>
      </w:r>
    </w:p>
    <w:p w14:paraId="7DCB3EB7" w14:textId="1416B560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Організовує і проводить відзначення державних свят, пам'ятних дат, ювілеїв діячів культури і мистецтва.</w:t>
      </w:r>
    </w:p>
    <w:p w14:paraId="7931EA96" w14:textId="031241EE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 xml:space="preserve">Контролює виконання деканатами і кафедрами </w:t>
      </w:r>
      <w:r w:rsidR="00860C50" w:rsidRPr="00860C50">
        <w:rPr>
          <w:rStyle w:val="a4"/>
          <w:i w:val="0"/>
          <w:iCs w:val="0"/>
          <w:color w:val="010101"/>
          <w:bdr w:val="none" w:sz="0" w:space="0" w:color="auto" w:frame="1"/>
        </w:rPr>
        <w:t xml:space="preserve">Концепції національно-патріотичного виховання </w:t>
      </w:r>
      <w:r w:rsidRPr="00860C50">
        <w:rPr>
          <w:color w:val="000000"/>
          <w:lang w:val="uk-UA" w:eastAsia="uk-UA" w:bidi="uk-UA"/>
        </w:rPr>
        <w:t>у процесі навчання і в позанавчальний час.</w:t>
      </w:r>
    </w:p>
    <w:p w14:paraId="757FDBA3" w14:textId="247B7806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Організовує</w:t>
      </w:r>
      <w:r w:rsidR="008479CD" w:rsidRPr="00860C50">
        <w:rPr>
          <w:color w:val="000000"/>
          <w:lang w:val="uk-UA" w:eastAsia="uk-UA" w:bidi="uk-UA"/>
        </w:rPr>
        <w:t xml:space="preserve"> дотичні до її діяльності</w:t>
      </w:r>
      <w:r w:rsidRPr="00860C50">
        <w:rPr>
          <w:color w:val="000000"/>
          <w:lang w:val="uk-UA" w:eastAsia="uk-UA" w:bidi="uk-UA"/>
        </w:rPr>
        <w:t xml:space="preserve"> соціологічні дослідження.</w:t>
      </w:r>
    </w:p>
    <w:p w14:paraId="451A01D0" w14:textId="743DE89F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Заслуховує звіти заступників деканів</w:t>
      </w:r>
      <w:r w:rsidR="00174455" w:rsidRPr="00860C50">
        <w:rPr>
          <w:color w:val="000000"/>
          <w:lang w:val="uk-UA" w:eastAsia="uk-UA" w:bidi="uk-UA"/>
        </w:rPr>
        <w:t>/директорів</w:t>
      </w:r>
      <w:r w:rsidRPr="00860C50">
        <w:rPr>
          <w:color w:val="000000"/>
          <w:lang w:val="uk-UA" w:eastAsia="uk-UA" w:bidi="uk-UA"/>
        </w:rPr>
        <w:t xml:space="preserve"> </w:t>
      </w:r>
      <w:r w:rsidR="008479CD" w:rsidRPr="00860C50">
        <w:rPr>
          <w:color w:val="000000"/>
          <w:lang w:val="uk-UA" w:eastAsia="uk-UA" w:bidi="uk-UA"/>
        </w:rPr>
        <w:t xml:space="preserve">навчально-наукових </w:t>
      </w:r>
      <w:r w:rsidR="00174455" w:rsidRPr="00860C50">
        <w:rPr>
          <w:color w:val="000000"/>
          <w:lang w:val="uk-UA" w:eastAsia="uk-UA" w:bidi="uk-UA"/>
        </w:rPr>
        <w:lastRenderedPageBreak/>
        <w:t>інститутів/</w:t>
      </w:r>
      <w:r w:rsidRPr="00860C50">
        <w:rPr>
          <w:color w:val="000000"/>
          <w:lang w:val="uk-UA" w:eastAsia="uk-UA" w:bidi="uk-UA"/>
        </w:rPr>
        <w:t>факультетів з навчально-виховної роботи, керівників ін</w:t>
      </w:r>
      <w:r w:rsidRPr="00860C50">
        <w:t>ш</w:t>
      </w:r>
      <w:r w:rsidRPr="00860C50">
        <w:rPr>
          <w:color w:val="000000"/>
          <w:lang w:val="uk-UA" w:eastAsia="uk-UA" w:bidi="uk-UA"/>
        </w:rPr>
        <w:t>их підрозділів про проведення навчально-виховної роботи.</w:t>
      </w:r>
    </w:p>
    <w:p w14:paraId="11C45D4F" w14:textId="77777777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Узагальнює результати контролю навчально-виховної роботи та соціологічних досліджень на виховну тематику, готує на їх основі пропозиції щодо удосконалення організації та проведення навчально-виховної роботи.</w:t>
      </w:r>
    </w:p>
    <w:p w14:paraId="353C63E3" w14:textId="292A1C5C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 xml:space="preserve">Аналізує тематичну спрямованість репертуарних планів колективів </w:t>
      </w:r>
      <w:r w:rsidR="00174455" w:rsidRPr="00860C50">
        <w:rPr>
          <w:color w:val="000000"/>
          <w:lang w:val="uk-UA" w:eastAsia="uk-UA" w:bidi="uk-UA"/>
        </w:rPr>
        <w:t xml:space="preserve">Центру культури і дозвілля студентів Чернівецького національного університету імені Юрія Федьковича </w:t>
      </w:r>
      <w:r w:rsidRPr="00860C50">
        <w:rPr>
          <w:color w:val="000000"/>
          <w:lang w:val="uk-UA" w:eastAsia="uk-UA" w:bidi="uk-UA"/>
        </w:rPr>
        <w:t xml:space="preserve">і вносить свої пропозиції щодо відповідності їх змісту основним положенням </w:t>
      </w:r>
      <w:r w:rsidR="008479CD" w:rsidRPr="00860C50">
        <w:rPr>
          <w:color w:val="000000"/>
          <w:lang w:val="uk-UA" w:eastAsia="uk-UA" w:bidi="uk-UA"/>
        </w:rPr>
        <w:t>К</w:t>
      </w:r>
      <w:r w:rsidRPr="00860C50">
        <w:rPr>
          <w:color w:val="000000"/>
          <w:lang w:val="uk-UA" w:eastAsia="uk-UA" w:bidi="uk-UA"/>
        </w:rPr>
        <w:t>онцепції національно-</w:t>
      </w:r>
      <w:r w:rsidR="00174455" w:rsidRPr="00860C50">
        <w:rPr>
          <w:color w:val="000000"/>
          <w:lang w:val="uk-UA" w:eastAsia="uk-UA" w:bidi="uk-UA"/>
        </w:rPr>
        <w:t>патріотичног</w:t>
      </w:r>
      <w:r w:rsidRPr="00860C50">
        <w:rPr>
          <w:color w:val="000000"/>
          <w:lang w:val="uk-UA" w:eastAsia="uk-UA" w:bidi="uk-UA"/>
        </w:rPr>
        <w:t>о виховання.</w:t>
      </w:r>
    </w:p>
    <w:p w14:paraId="68D0BA2D" w14:textId="6E780A12" w:rsidR="003163CD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Засідання Ради проводять</w:t>
      </w:r>
      <w:r w:rsidR="008479CD" w:rsidRPr="00860C50">
        <w:rPr>
          <w:color w:val="000000"/>
          <w:lang w:val="uk-UA" w:eastAsia="uk-UA" w:bidi="uk-UA"/>
        </w:rPr>
        <w:t xml:space="preserve">ся </w:t>
      </w:r>
      <w:r w:rsidRPr="00860C50">
        <w:rPr>
          <w:color w:val="000000"/>
          <w:lang w:val="uk-UA" w:eastAsia="uk-UA" w:bidi="uk-UA"/>
        </w:rPr>
        <w:t>двічі на семестр. Ухвали Ради приймаються відкритим голосуванням простою більшістю присутніх членів Ради і оформляються протоколом за підписом голови і секретаря Ради.</w:t>
      </w:r>
    </w:p>
    <w:p w14:paraId="5334FEEE" w14:textId="7A8B78B5" w:rsidR="007D4DBE" w:rsidRPr="00860C50" w:rsidRDefault="003163CD" w:rsidP="00174455">
      <w:pPr>
        <w:pStyle w:val="20"/>
        <w:shd w:val="clear" w:color="auto" w:fill="auto"/>
        <w:spacing w:after="0" w:line="276" w:lineRule="auto"/>
        <w:ind w:firstLine="620"/>
        <w:jc w:val="both"/>
      </w:pPr>
      <w:r w:rsidRPr="00860C50">
        <w:rPr>
          <w:color w:val="000000"/>
          <w:lang w:val="uk-UA" w:eastAsia="uk-UA" w:bidi="uk-UA"/>
        </w:rPr>
        <w:t>Ухвали Ради набувають чинності після оформлення їх у вигляді наказів ректора університету.</w:t>
      </w:r>
    </w:p>
    <w:sectPr w:rsidR="007D4DBE" w:rsidRPr="0086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ED2"/>
    <w:multiLevelType w:val="hybridMultilevel"/>
    <w:tmpl w:val="16D09ABE"/>
    <w:lvl w:ilvl="0" w:tplc="E28CA144"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6F76629C"/>
    <w:multiLevelType w:val="multilevel"/>
    <w:tmpl w:val="9F0AEE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F9676C"/>
    <w:multiLevelType w:val="multilevel"/>
    <w:tmpl w:val="F46C6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CA"/>
    <w:rsid w:val="00174455"/>
    <w:rsid w:val="002427CA"/>
    <w:rsid w:val="003163CD"/>
    <w:rsid w:val="00350677"/>
    <w:rsid w:val="00377FF8"/>
    <w:rsid w:val="003A3AF7"/>
    <w:rsid w:val="004A1301"/>
    <w:rsid w:val="005C37ED"/>
    <w:rsid w:val="00702F10"/>
    <w:rsid w:val="0074317C"/>
    <w:rsid w:val="007D4DBE"/>
    <w:rsid w:val="008479CD"/>
    <w:rsid w:val="00860C50"/>
    <w:rsid w:val="00866BA5"/>
    <w:rsid w:val="009270D9"/>
    <w:rsid w:val="00B57414"/>
    <w:rsid w:val="00BF78E4"/>
    <w:rsid w:val="00F404F8"/>
    <w:rsid w:val="00F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3601"/>
  <w15:chartTrackingRefBased/>
  <w15:docId w15:val="{E4781F5C-2D92-41CB-A40F-FE6D173A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63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163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163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163C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3CD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163CD"/>
    <w:pPr>
      <w:widowControl w:val="0"/>
      <w:shd w:val="clear" w:color="auto" w:fill="FFFFFF"/>
      <w:spacing w:before="600"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163CD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1">
    <w:name w:val="Основной текст (4) + Не полужирный"/>
    <w:basedOn w:val="4"/>
    <w:rsid w:val="003163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styleId="a3">
    <w:name w:val="Strong"/>
    <w:basedOn w:val="a0"/>
    <w:uiPriority w:val="22"/>
    <w:qFormat/>
    <w:rsid w:val="009270D9"/>
    <w:rPr>
      <w:b/>
      <w:bCs/>
    </w:rPr>
  </w:style>
  <w:style w:type="character" w:styleId="a4">
    <w:name w:val="Emphasis"/>
    <w:basedOn w:val="a0"/>
    <w:uiPriority w:val="20"/>
    <w:qFormat/>
    <w:rsid w:val="00847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2024-11-15T10:57:00Z</dcterms:created>
  <dcterms:modified xsi:type="dcterms:W3CDTF">2024-11-18T14:25:00Z</dcterms:modified>
</cp:coreProperties>
</file>