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3E218A" w:rsidRPr="003E218A">
        <w:rPr>
          <w:rFonts w:ascii="Times New Roman" w:hAnsi="Times New Roman" w:cs="Times New Roman"/>
          <w:color w:val="333333"/>
          <w:sz w:val="26"/>
          <w:szCs w:val="26"/>
          <w:shd w:val="clear" w:color="auto" w:fill="FFFFFF"/>
        </w:rPr>
        <w:t>UA-2022-01-12-001229-a</w:t>
      </w:r>
    </w:p>
    <w:p w:rsidR="001C6D05" w:rsidRDefault="00B43E46" w:rsidP="001C6D05">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3E218A" w:rsidRPr="003E218A">
        <w:rPr>
          <w:rFonts w:ascii="Times New Roman" w:hAnsi="Times New Roman" w:cs="Times New Roman"/>
          <w:sz w:val="26"/>
          <w:szCs w:val="26"/>
          <w:lang w:val="uk-UA" w:eastAsia="uk-UA"/>
        </w:rPr>
        <w:t xml:space="preserve">Технічний нагляд за виконанням робіт на об’єкті: " Ремонтно-реставраційні роботи Митрополичого корпусу Резиденції Буковинського Митрополита на вул.М.Коцюбинського,2 в </w:t>
      </w:r>
      <w:proofErr w:type="spellStart"/>
      <w:r w:rsidR="003E218A" w:rsidRPr="003E218A">
        <w:rPr>
          <w:rFonts w:ascii="Times New Roman" w:hAnsi="Times New Roman" w:cs="Times New Roman"/>
          <w:sz w:val="26"/>
          <w:szCs w:val="26"/>
          <w:lang w:val="uk-UA" w:eastAsia="uk-UA"/>
        </w:rPr>
        <w:t>м.Чернівці</w:t>
      </w:r>
      <w:proofErr w:type="spellEnd"/>
      <w:r w:rsidR="003E218A" w:rsidRPr="003E218A">
        <w:rPr>
          <w:rFonts w:ascii="Times New Roman" w:hAnsi="Times New Roman" w:cs="Times New Roman"/>
          <w:sz w:val="26"/>
          <w:szCs w:val="26"/>
          <w:lang w:val="uk-UA" w:eastAsia="uk-UA"/>
        </w:rPr>
        <w:t xml:space="preserve"> -пам'ятки архітектури 1878р (</w:t>
      </w:r>
      <w:proofErr w:type="spellStart"/>
      <w:r w:rsidR="003E218A" w:rsidRPr="003E218A">
        <w:rPr>
          <w:rFonts w:ascii="Times New Roman" w:hAnsi="Times New Roman" w:cs="Times New Roman"/>
          <w:sz w:val="26"/>
          <w:szCs w:val="26"/>
          <w:lang w:val="uk-UA" w:eastAsia="uk-UA"/>
        </w:rPr>
        <w:t>охор</w:t>
      </w:r>
      <w:proofErr w:type="spellEnd"/>
      <w:r w:rsidR="003E218A" w:rsidRPr="003E218A">
        <w:rPr>
          <w:rFonts w:ascii="Times New Roman" w:hAnsi="Times New Roman" w:cs="Times New Roman"/>
          <w:sz w:val="26"/>
          <w:szCs w:val="26"/>
          <w:lang w:val="uk-UA" w:eastAsia="uk-UA"/>
        </w:rPr>
        <w:t>.№ 778/1)" (ДК 021:2015 : 71520000-9 Послуги з нагляду за виконанням будівельних робіт)</w:t>
      </w:r>
    </w:p>
    <w:p w:rsidR="0029428B" w:rsidRDefault="0029428B" w:rsidP="001C6D0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Процедура закупівлі: відкриті торги</w:t>
      </w:r>
    </w:p>
    <w:p w:rsidR="000649EE" w:rsidRPr="000649EE" w:rsidRDefault="000649EE" w:rsidP="001C6D05">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Орієнтовна вартість: </w:t>
      </w:r>
      <w:r w:rsidR="003E218A" w:rsidRPr="003E218A">
        <w:rPr>
          <w:rFonts w:ascii="Times New Roman" w:hAnsi="Times New Roman" w:cs="Times New Roman"/>
          <w:sz w:val="26"/>
          <w:szCs w:val="26"/>
          <w:lang w:val="uk-UA"/>
        </w:rPr>
        <w:t>113 357</w:t>
      </w:r>
      <w:r w:rsidR="001C6D05" w:rsidRPr="001C6D05">
        <w:rPr>
          <w:rFonts w:ascii="Times New Roman" w:hAnsi="Times New Roman" w:cs="Times New Roman"/>
          <w:sz w:val="26"/>
          <w:szCs w:val="26"/>
          <w:lang w:val="uk-UA"/>
        </w:rPr>
        <w:t>грн з ПДВ</w:t>
      </w:r>
      <w:r w:rsidRPr="000649EE">
        <w:rPr>
          <w:rFonts w:ascii="Times New Roman" w:hAnsi="Times New Roman" w:cs="Times New Roman"/>
          <w:sz w:val="26"/>
          <w:szCs w:val="26"/>
          <w:lang w:val="uk-UA"/>
        </w:rPr>
        <w:t>:</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Кількість: </w:t>
      </w:r>
      <w:r w:rsidR="001C6D05">
        <w:rPr>
          <w:rFonts w:ascii="Times New Roman" w:hAnsi="Times New Roman" w:cs="Times New Roman"/>
          <w:sz w:val="26"/>
          <w:szCs w:val="26"/>
          <w:lang w:val="uk-UA"/>
        </w:rPr>
        <w:t>1 роботи</w:t>
      </w:r>
    </w:p>
    <w:p w:rsidR="000649EE" w:rsidRDefault="000649EE" w:rsidP="000649EE">
      <w:pPr>
        <w:spacing w:after="0" w:line="240" w:lineRule="auto"/>
        <w:rPr>
          <w:rFonts w:ascii="Times New Roman" w:hAnsi="Times New Roman" w:cs="Times New Roman"/>
          <w:sz w:val="26"/>
          <w:szCs w:val="26"/>
          <w:lang w:val="uk-UA"/>
        </w:rPr>
      </w:pPr>
      <w:bookmarkStart w:id="0" w:name="_GoBack"/>
      <w:bookmarkEnd w:id="0"/>
    </w:p>
    <w:p w:rsidR="00324293" w:rsidRPr="00661244" w:rsidRDefault="00324293" w:rsidP="000649EE">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0649EE">
        <w:rPr>
          <w:rFonts w:ascii="Times New Roman" w:hAnsi="Times New Roman" w:cs="Times New Roman"/>
          <w:sz w:val="26"/>
          <w:szCs w:val="26"/>
          <w:lang w:val="uk-UA"/>
        </w:rPr>
        <w:t>31</w:t>
      </w:r>
      <w:r w:rsidRPr="00661244">
        <w:rPr>
          <w:rFonts w:ascii="Times New Roman" w:hAnsi="Times New Roman" w:cs="Times New Roman"/>
          <w:sz w:val="26"/>
          <w:szCs w:val="26"/>
          <w:lang w:val="uk-UA"/>
        </w:rPr>
        <w:t>.1</w:t>
      </w:r>
      <w:r w:rsidR="000649EE">
        <w:rPr>
          <w:rFonts w:ascii="Times New Roman" w:hAnsi="Times New Roman" w:cs="Times New Roman"/>
          <w:sz w:val="26"/>
          <w:szCs w:val="26"/>
          <w:lang w:val="uk-UA"/>
        </w:rPr>
        <w:t>2</w:t>
      </w:r>
      <w:r w:rsidRPr="00661244">
        <w:rPr>
          <w:rFonts w:ascii="Times New Roman" w:hAnsi="Times New Roman" w:cs="Times New Roman"/>
          <w:sz w:val="26"/>
          <w:szCs w:val="26"/>
          <w:lang w:val="uk-UA"/>
        </w:rPr>
        <w:t>.202</w:t>
      </w:r>
      <w:r w:rsidR="003E218A">
        <w:rPr>
          <w:rFonts w:ascii="Times New Roman" w:hAnsi="Times New Roman" w:cs="Times New Roman"/>
          <w:sz w:val="26"/>
          <w:szCs w:val="26"/>
          <w:lang w:val="uk-UA"/>
        </w:rPr>
        <w:t>3</w:t>
      </w:r>
      <w:r w:rsidRPr="00661244">
        <w:rPr>
          <w:rFonts w:ascii="Times New Roman" w:hAnsi="Times New Roman" w:cs="Times New Roman"/>
          <w:sz w:val="26"/>
          <w:szCs w:val="26"/>
          <w:lang w:val="uk-UA"/>
        </w:rPr>
        <w:t>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7E6436" w:rsidRDefault="001C6D05" w:rsidP="007E6436">
      <w:pPr>
        <w:spacing w:after="0" w:line="240" w:lineRule="auto"/>
        <w:jc w:val="both"/>
        <w:rPr>
          <w:rFonts w:ascii="Times New Roman" w:hAnsi="Times New Roman" w:cs="Times New Roman"/>
          <w:sz w:val="26"/>
          <w:szCs w:val="26"/>
          <w:lang w:val="uk-UA" w:eastAsia="uk-UA"/>
        </w:rPr>
      </w:pPr>
      <w:r>
        <w:rPr>
          <w:rFonts w:ascii="Times New Roman" w:hAnsi="Times New Roman" w:cs="Times New Roman"/>
          <w:sz w:val="26"/>
          <w:szCs w:val="26"/>
          <w:lang w:val="uk-UA" w:eastAsia="uk-UA"/>
        </w:rPr>
        <w:tab/>
        <w:t>У</w:t>
      </w:r>
      <w:r w:rsidRPr="001C6D05">
        <w:rPr>
          <w:rFonts w:ascii="Times New Roman" w:hAnsi="Times New Roman" w:cs="Times New Roman"/>
          <w:sz w:val="26"/>
          <w:szCs w:val="26"/>
          <w:lang w:val="uk-UA" w:eastAsia="uk-UA"/>
        </w:rPr>
        <w:t xml:space="preserve"> зв’язку з</w:t>
      </w:r>
      <w:r w:rsidR="00C20546">
        <w:rPr>
          <w:rFonts w:ascii="Times New Roman" w:hAnsi="Times New Roman" w:cs="Times New Roman"/>
          <w:sz w:val="26"/>
          <w:szCs w:val="26"/>
          <w:lang w:val="uk-UA" w:eastAsia="uk-UA"/>
        </w:rPr>
        <w:t xml:space="preserve"> </w:t>
      </w:r>
      <w:r w:rsidRPr="001C6D05">
        <w:rPr>
          <w:rFonts w:ascii="Times New Roman" w:hAnsi="Times New Roman" w:cs="Times New Roman"/>
          <w:sz w:val="26"/>
          <w:szCs w:val="26"/>
          <w:lang w:val="uk-UA" w:eastAsia="uk-UA"/>
        </w:rPr>
        <w:t>підписання</w:t>
      </w:r>
      <w:r w:rsidR="00C20546">
        <w:rPr>
          <w:rFonts w:ascii="Times New Roman" w:hAnsi="Times New Roman" w:cs="Times New Roman"/>
          <w:sz w:val="26"/>
          <w:szCs w:val="26"/>
          <w:lang w:val="uk-UA" w:eastAsia="uk-UA"/>
        </w:rPr>
        <w:t>м</w:t>
      </w:r>
      <w:r w:rsidRPr="001C6D05">
        <w:rPr>
          <w:rFonts w:ascii="Times New Roman" w:hAnsi="Times New Roman" w:cs="Times New Roman"/>
          <w:sz w:val="26"/>
          <w:szCs w:val="26"/>
          <w:lang w:val="uk-UA" w:eastAsia="uk-UA"/>
        </w:rPr>
        <w:t xml:space="preserve"> Договору на </w:t>
      </w:r>
      <w:r w:rsidR="003E218A" w:rsidRPr="003E218A">
        <w:rPr>
          <w:rFonts w:ascii="Times New Roman" w:hAnsi="Times New Roman" w:cs="Times New Roman"/>
          <w:sz w:val="26"/>
          <w:szCs w:val="26"/>
          <w:lang w:val="uk-UA" w:eastAsia="uk-UA"/>
        </w:rPr>
        <w:t xml:space="preserve">Ремонтно-реставраційні роботи Митрополичого корпусу Резиденції Буковинського Митрополита на вул.М.Коцюбинського,2 в </w:t>
      </w:r>
      <w:proofErr w:type="spellStart"/>
      <w:r w:rsidR="003E218A" w:rsidRPr="003E218A">
        <w:rPr>
          <w:rFonts w:ascii="Times New Roman" w:hAnsi="Times New Roman" w:cs="Times New Roman"/>
          <w:sz w:val="26"/>
          <w:szCs w:val="26"/>
          <w:lang w:val="uk-UA" w:eastAsia="uk-UA"/>
        </w:rPr>
        <w:t>м.Чернівці</w:t>
      </w:r>
      <w:proofErr w:type="spellEnd"/>
      <w:r w:rsidR="003E218A" w:rsidRPr="003E218A">
        <w:rPr>
          <w:rFonts w:ascii="Times New Roman" w:hAnsi="Times New Roman" w:cs="Times New Roman"/>
          <w:sz w:val="26"/>
          <w:szCs w:val="26"/>
          <w:lang w:val="uk-UA" w:eastAsia="uk-UA"/>
        </w:rPr>
        <w:t xml:space="preserve"> -пам'ятки архітектури 1878р (</w:t>
      </w:r>
      <w:proofErr w:type="spellStart"/>
      <w:r w:rsidR="003E218A" w:rsidRPr="003E218A">
        <w:rPr>
          <w:rFonts w:ascii="Times New Roman" w:hAnsi="Times New Roman" w:cs="Times New Roman"/>
          <w:sz w:val="26"/>
          <w:szCs w:val="26"/>
          <w:lang w:val="uk-UA" w:eastAsia="uk-UA"/>
        </w:rPr>
        <w:t>охор</w:t>
      </w:r>
      <w:proofErr w:type="spellEnd"/>
      <w:r w:rsidR="003E218A" w:rsidRPr="003E218A">
        <w:rPr>
          <w:rFonts w:ascii="Times New Roman" w:hAnsi="Times New Roman" w:cs="Times New Roman"/>
          <w:sz w:val="26"/>
          <w:szCs w:val="26"/>
          <w:lang w:val="uk-UA" w:eastAsia="uk-UA"/>
        </w:rPr>
        <w:t>.№ 778/1)</w:t>
      </w:r>
      <w:r w:rsidRPr="001C6D05">
        <w:rPr>
          <w:rFonts w:ascii="Times New Roman" w:hAnsi="Times New Roman" w:cs="Times New Roman"/>
          <w:sz w:val="26"/>
          <w:szCs w:val="26"/>
          <w:lang w:val="uk-UA" w:eastAsia="uk-UA"/>
        </w:rPr>
        <w:t xml:space="preserve"> необхідністю забезпечити технічний нагляд за даними роботами.</w:t>
      </w:r>
    </w:p>
    <w:p w:rsidR="00631F0A" w:rsidRDefault="00631F0A" w:rsidP="007E6436">
      <w:pPr>
        <w:spacing w:after="0" w:line="240" w:lineRule="auto"/>
        <w:jc w:val="both"/>
        <w:rPr>
          <w:rFonts w:ascii="Times New Roman" w:hAnsi="Times New Roman" w:cs="Times New Roman"/>
          <w:sz w:val="26"/>
          <w:szCs w:val="26"/>
          <w:lang w:val="uk-UA" w:eastAsia="uk-UA"/>
        </w:rPr>
      </w:pP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Технічний нагляд здійснюється протягом усього періоду виконання ремонтно-реставраційних робіт, з метою здійснення контролю за дотриманням проектних рішень та вимог державних стандартів, будівельних норм і правил, а також контролю за якістю виконаних робіт  під час будівництва.</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ab/>
        <w:t>Здійснення технічного нагляду за виконанням робіт на об’єкті виконується у відповідності із Законом України «Про архітектурну діяльність», Законом України «Про містобудівну діяльність»,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за № 903.</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Особа, що здійснює технічний нагляд повинна:</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1) проводити перевірку:</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наявності документів, які підтверджують якісні характеристики конструкцій, виробів, матеріалів та обладнання, що використовують під час капітального ремонту об’єкта, технічного паспорта, сертифіката, документів, що відображають результати лабораторних випробувань тощо;</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відповідності виконаних будівельно-монтажних робіт, конструкцій, виробів, матеріалів та обладнання проектним рішенням, вимогам державних стандартів, будівельних норм і правил, технічних умов та інших нормативних документів;</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відповідності обсягів та якості виконаних будівельно-монтажних робіт проектно-кошторисній документації;</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 виконання підрядником вказівок і приписів, виданих за результатами технічного нагляду, державного архітектурно-будівельного нагляду;</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2) вести облік обсягів виконаних  будівельно-монтажних робіт, а також будівельно-монтажних робіт, виконаних з недоліками;</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3) проводити разом з представником підрядника огляд та оцінку результатів виконаних робіт, у тому числі прихованих, і конструктивних елементів;</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4) повідомляти підряднику про невідповідність виробів, матеріалів та обладнання вимогам нормативних документів;</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5) підписувати акти на закриття прихованих робіт та візувати за дорученням Замовника інші акти, які підтверджують виконання робіт на Об’єкті протягом строку дії цього Договору;</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6)</w:t>
      </w:r>
      <w:r w:rsidRPr="001C53C3">
        <w:rPr>
          <w:rFonts w:ascii="Times New Roman" w:hAnsi="Times New Roman" w:cs="Times New Roman"/>
          <w:sz w:val="24"/>
          <w:szCs w:val="24"/>
          <w:lang w:val="uk-UA" w:eastAsia="uk-UA"/>
        </w:rPr>
        <w:tab/>
        <w:t>виконувати інші функції, пов’язані з технічним наглядом на відповідному об’єкті;</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7)</w:t>
      </w:r>
      <w:r w:rsidRPr="001C53C3">
        <w:rPr>
          <w:rFonts w:ascii="Times New Roman" w:hAnsi="Times New Roman" w:cs="Times New Roman"/>
          <w:sz w:val="24"/>
          <w:szCs w:val="24"/>
          <w:lang w:val="uk-UA" w:eastAsia="uk-UA"/>
        </w:rPr>
        <w:tab/>
        <w:t>дотримуватися правил поведінки на території замовника, пропускного режиму, правил техніки безпеки, протипожежних правил, тощо.</w:t>
      </w:r>
    </w:p>
    <w:p w:rsidR="00631F0A" w:rsidRPr="001C53C3" w:rsidRDefault="00631F0A" w:rsidP="00631F0A">
      <w:pPr>
        <w:spacing w:after="0" w:line="240" w:lineRule="auto"/>
        <w:jc w:val="both"/>
        <w:rPr>
          <w:rFonts w:ascii="Times New Roman" w:hAnsi="Times New Roman" w:cs="Times New Roman"/>
          <w:sz w:val="24"/>
          <w:szCs w:val="24"/>
          <w:lang w:val="uk-UA" w:eastAsia="uk-UA"/>
        </w:rPr>
      </w:pPr>
      <w:r w:rsidRPr="001C53C3">
        <w:rPr>
          <w:rFonts w:ascii="Times New Roman" w:hAnsi="Times New Roman" w:cs="Times New Roman"/>
          <w:sz w:val="24"/>
          <w:szCs w:val="24"/>
          <w:lang w:val="uk-UA" w:eastAsia="uk-UA"/>
        </w:rPr>
        <w:tab/>
        <w:t>Розрахунок вартості робіт з технічного нагляду виконується на основі розрахунку витрат на утримання одного працівника відділу технагляду, витрат робочого часу, затрат на технагляд, виходячи з потреби відвідувати об’єкт не рідше двох раз на тиждень одним фахівцем, при нормативному терміні будівництва (ремонту) 6 місяців (відповідно до Наказу Міністерства розвитку громад та територій України від 13.04.2020 р. № 89).</w:t>
      </w:r>
    </w:p>
    <w:sectPr w:rsidR="00631F0A" w:rsidRPr="001C53C3"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649EE"/>
    <w:rsid w:val="001A7280"/>
    <w:rsid w:val="001C53C3"/>
    <w:rsid w:val="001C6D05"/>
    <w:rsid w:val="001F5999"/>
    <w:rsid w:val="0029428B"/>
    <w:rsid w:val="002A06B9"/>
    <w:rsid w:val="00324293"/>
    <w:rsid w:val="003E218A"/>
    <w:rsid w:val="003F0793"/>
    <w:rsid w:val="00401FFC"/>
    <w:rsid w:val="00423C23"/>
    <w:rsid w:val="00547246"/>
    <w:rsid w:val="005E0CE4"/>
    <w:rsid w:val="00631F0A"/>
    <w:rsid w:val="00661244"/>
    <w:rsid w:val="006B3476"/>
    <w:rsid w:val="007B60C2"/>
    <w:rsid w:val="007D2323"/>
    <w:rsid w:val="007E6436"/>
    <w:rsid w:val="007F0076"/>
    <w:rsid w:val="00836820"/>
    <w:rsid w:val="00862008"/>
    <w:rsid w:val="00863382"/>
    <w:rsid w:val="009C46AC"/>
    <w:rsid w:val="00A23B41"/>
    <w:rsid w:val="00A35683"/>
    <w:rsid w:val="00A6711B"/>
    <w:rsid w:val="00B137AA"/>
    <w:rsid w:val="00B43E46"/>
    <w:rsid w:val="00C205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2021-02-24T08:41:00Z</dcterms:created>
  <dcterms:modified xsi:type="dcterms:W3CDTF">2022-02-03T09:33:00Z</dcterms:modified>
</cp:coreProperties>
</file>