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55FFF" w14:textId="59E96E11" w:rsidR="005B21DC" w:rsidRDefault="00E2754C" w:rsidP="00C5216C">
      <w:pPr>
        <w:jc w:val="center"/>
        <w:rPr>
          <w:noProof/>
          <w:sz w:val="22"/>
        </w:rPr>
      </w:pPr>
      <w:r>
        <w:rPr>
          <w:noProof/>
          <w:sz w:val="22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0A9E97B8" wp14:editId="3A7A694A">
            <wp:simplePos x="0" y="0"/>
            <wp:positionH relativeFrom="column">
              <wp:posOffset>3289935</wp:posOffset>
            </wp:positionH>
            <wp:positionV relativeFrom="paragraph">
              <wp:posOffset>70485</wp:posOffset>
            </wp:positionV>
            <wp:extent cx="1009015" cy="482600"/>
            <wp:effectExtent l="0" t="0" r="635" b="0"/>
            <wp:wrapThrough wrapText="bothSides">
              <wp:wrapPolygon edited="0">
                <wp:start x="1223" y="0"/>
                <wp:lineTo x="0" y="1705"/>
                <wp:lineTo x="0" y="15347"/>
                <wp:lineTo x="2447" y="20463"/>
                <wp:lineTo x="15089" y="20463"/>
                <wp:lineTo x="21206" y="19611"/>
                <wp:lineTo x="21206" y="14495"/>
                <wp:lineTo x="19575" y="853"/>
                <wp:lineTo x="6525" y="0"/>
                <wp:lineTo x="1223" y="0"/>
              </wp:wrapPolygon>
            </wp:wrapThrough>
            <wp:docPr id="92545837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bdr w:val="none" w:sz="0" w:space="0" w:color="auto" w:frame="1"/>
          <w:lang w:val="ru-RU" w:eastAsia="ru-RU"/>
        </w:rPr>
        <w:drawing>
          <wp:anchor distT="0" distB="0" distL="114300" distR="114300" simplePos="0" relativeHeight="251662336" behindDoc="1" locked="0" layoutInCell="1" allowOverlap="1" wp14:anchorId="0F1EA03D" wp14:editId="6B306408">
            <wp:simplePos x="0" y="0"/>
            <wp:positionH relativeFrom="column">
              <wp:posOffset>2110105</wp:posOffset>
            </wp:positionH>
            <wp:positionV relativeFrom="paragraph">
              <wp:posOffset>10160</wp:posOffset>
            </wp:positionV>
            <wp:extent cx="707390" cy="718185"/>
            <wp:effectExtent l="0" t="0" r="0" b="5715"/>
            <wp:wrapThrough wrapText="bothSides">
              <wp:wrapPolygon edited="0">
                <wp:start x="0" y="0"/>
                <wp:lineTo x="0" y="21199"/>
                <wp:lineTo x="20941" y="21199"/>
                <wp:lineTo x="20941" y="0"/>
                <wp:lineTo x="0" y="0"/>
              </wp:wrapPolygon>
            </wp:wrapThrough>
            <wp:docPr id="469439363" name="Рисунок 2" descr="Зображення, що містить прапор, символ, Шрифт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439363" name="Рисунок 2" descr="Зображення, що містить прапор, символ, Шрифт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EF50AF" w14:textId="586140B3" w:rsidR="00BC17EA" w:rsidRDefault="00BC17EA" w:rsidP="00C5216C">
      <w:pPr>
        <w:jc w:val="center"/>
        <w:rPr>
          <w:noProof/>
          <w:sz w:val="22"/>
        </w:rPr>
      </w:pPr>
    </w:p>
    <w:p w14:paraId="1EDFB07E" w14:textId="5AA8A2B8" w:rsidR="00BC17EA" w:rsidRDefault="00BC17EA" w:rsidP="00C5216C">
      <w:pPr>
        <w:jc w:val="center"/>
        <w:rPr>
          <w:noProof/>
          <w:sz w:val="22"/>
        </w:rPr>
      </w:pPr>
    </w:p>
    <w:p w14:paraId="587B22B5" w14:textId="1AA90667" w:rsidR="00BC17EA" w:rsidRDefault="00BC17EA" w:rsidP="00C5216C">
      <w:pPr>
        <w:jc w:val="center"/>
        <w:rPr>
          <w:noProof/>
          <w:sz w:val="22"/>
        </w:rPr>
      </w:pPr>
    </w:p>
    <w:p w14:paraId="270EE84A" w14:textId="2239496E" w:rsidR="00BC17EA" w:rsidRDefault="00BC17EA" w:rsidP="00C5216C">
      <w:pPr>
        <w:jc w:val="center"/>
        <w:rPr>
          <w:noProof/>
          <w:sz w:val="22"/>
        </w:rPr>
      </w:pPr>
    </w:p>
    <w:p w14:paraId="6A6A8ABC" w14:textId="0E6303C0" w:rsidR="00580BE1" w:rsidRDefault="00CF4BCA" w:rsidP="00CF4BCA">
      <w:pPr>
        <w:tabs>
          <w:tab w:val="left" w:pos="3456"/>
        </w:tabs>
        <w:rPr>
          <w:noProof/>
          <w:sz w:val="22"/>
        </w:rPr>
      </w:pPr>
      <w:r>
        <w:rPr>
          <w:noProof/>
          <w:sz w:val="22"/>
        </w:rPr>
        <w:t xml:space="preserve">                              </w:t>
      </w:r>
    </w:p>
    <w:p w14:paraId="32D05F85" w14:textId="56F4BC8F" w:rsidR="002907BE" w:rsidRDefault="00A60692" w:rsidP="00C5216C">
      <w:pPr>
        <w:jc w:val="center"/>
        <w:rPr>
          <w:noProof/>
          <w:sz w:val="22"/>
        </w:rPr>
      </w:pPr>
      <w:r>
        <w:rPr>
          <w:noProof/>
          <w:sz w:val="22"/>
        </w:rPr>
        <w:t>Міністерство освіти і науки України</w:t>
      </w:r>
    </w:p>
    <w:p w14:paraId="0FAEF78C" w14:textId="005893BC" w:rsidR="00DF5ABA" w:rsidRPr="00DF5ABA" w:rsidRDefault="00DF5ABA" w:rsidP="00C5216C">
      <w:pPr>
        <w:jc w:val="center"/>
        <w:rPr>
          <w:noProof/>
          <w:sz w:val="22"/>
        </w:rPr>
      </w:pPr>
      <w:r>
        <w:rPr>
          <w:noProof/>
          <w:sz w:val="22"/>
        </w:rPr>
        <w:t>Українськ</w:t>
      </w:r>
      <w:r w:rsidR="00B74E43">
        <w:rPr>
          <w:noProof/>
          <w:sz w:val="22"/>
        </w:rPr>
        <w:t>ий</w:t>
      </w:r>
      <w:r>
        <w:rPr>
          <w:noProof/>
          <w:sz w:val="22"/>
        </w:rPr>
        <w:t xml:space="preserve"> державн</w:t>
      </w:r>
      <w:r w:rsidR="00B74E43">
        <w:rPr>
          <w:noProof/>
          <w:sz w:val="22"/>
        </w:rPr>
        <w:t>ий</w:t>
      </w:r>
      <w:r>
        <w:rPr>
          <w:noProof/>
          <w:sz w:val="22"/>
        </w:rPr>
        <w:t xml:space="preserve"> університет науки і технологій</w:t>
      </w:r>
    </w:p>
    <w:p w14:paraId="292AD9B4" w14:textId="2158209F" w:rsidR="00D25A62" w:rsidRDefault="002907BE" w:rsidP="00D25A62">
      <w:pPr>
        <w:jc w:val="center"/>
        <w:rPr>
          <w:rFonts w:cs="Arial"/>
          <w:sz w:val="22"/>
        </w:rPr>
      </w:pPr>
      <w:r>
        <w:rPr>
          <w:noProof/>
          <w:sz w:val="22"/>
        </w:rPr>
        <w:t>Національний контактний пункт за напрямом «Клімат, енергетика та мобільність»</w:t>
      </w:r>
    </w:p>
    <w:p w14:paraId="1D6AAEBC" w14:textId="2E0DC306" w:rsidR="00B95767" w:rsidRPr="006B3FEA" w:rsidRDefault="00B95767" w:rsidP="00D25A62">
      <w:pPr>
        <w:jc w:val="center"/>
        <w:rPr>
          <w:rFonts w:cs="Arial"/>
          <w:sz w:val="22"/>
        </w:rPr>
      </w:pPr>
    </w:p>
    <w:p w14:paraId="5EECBB63" w14:textId="7B91FAE9" w:rsidR="00AF11F6" w:rsidRDefault="00AF11F6" w:rsidP="006B3FEA">
      <w:pPr>
        <w:jc w:val="center"/>
        <w:rPr>
          <w:rFonts w:cs="Arial"/>
          <w:color w:val="0066FF"/>
          <w:sz w:val="32"/>
          <w:szCs w:val="32"/>
        </w:rPr>
      </w:pPr>
      <w:r>
        <w:rPr>
          <w:rFonts w:cs="Arial"/>
          <w:color w:val="0066FF"/>
          <w:sz w:val="32"/>
          <w:szCs w:val="32"/>
        </w:rPr>
        <w:t xml:space="preserve">ШКОЛА ГРАНТРАЙТИНГУ: </w:t>
      </w:r>
      <w:r w:rsidRPr="00AF11F6">
        <w:rPr>
          <w:rFonts w:cs="Arial"/>
          <w:color w:val="0066FF"/>
          <w:sz w:val="32"/>
          <w:szCs w:val="32"/>
        </w:rPr>
        <w:t>ПІДГОТОВК</w:t>
      </w:r>
      <w:r>
        <w:rPr>
          <w:rFonts w:cs="Arial"/>
          <w:color w:val="0066FF"/>
          <w:sz w:val="32"/>
          <w:szCs w:val="32"/>
        </w:rPr>
        <w:t>А</w:t>
      </w:r>
      <w:r w:rsidRPr="00AF11F6">
        <w:rPr>
          <w:rFonts w:cs="Arial"/>
          <w:color w:val="0066FF"/>
          <w:sz w:val="32"/>
          <w:szCs w:val="32"/>
        </w:rPr>
        <w:t xml:space="preserve"> ТА ПОДАННЯ ПРОЄКТНИХ ПРОПОЗИЦІЙ ДЛЯ УЧАСТІ В КОНКУРСНИХ ПРОГРАМАХ «ГОРИЗОНТ ЄВРОПА»</w:t>
      </w:r>
    </w:p>
    <w:p w14:paraId="110E9B75" w14:textId="77777777" w:rsidR="00D25A62" w:rsidRDefault="00D25A62" w:rsidP="00AF11F6">
      <w:pPr>
        <w:rPr>
          <w:rFonts w:cs="Arial"/>
          <w:sz w:val="22"/>
        </w:rPr>
      </w:pPr>
    </w:p>
    <w:p w14:paraId="050313E6" w14:textId="4CA69CAE" w:rsidR="00D25A62" w:rsidRPr="00E2754C" w:rsidRDefault="00AF11F6" w:rsidP="00D25A62">
      <w:pPr>
        <w:jc w:val="center"/>
        <w:rPr>
          <w:rFonts w:cs="Arial"/>
          <w:b/>
          <w:sz w:val="22"/>
        </w:rPr>
      </w:pPr>
      <w:r w:rsidRPr="00E2754C">
        <w:rPr>
          <w:rFonts w:cs="Arial"/>
          <w:b/>
          <w:sz w:val="22"/>
        </w:rPr>
        <w:t xml:space="preserve">Тренінг перший. </w:t>
      </w:r>
      <w:r w:rsidR="00D00CA8" w:rsidRPr="00E2754C">
        <w:rPr>
          <w:rFonts w:cs="Arial"/>
          <w:b/>
          <w:sz w:val="22"/>
        </w:rPr>
        <w:t>28</w:t>
      </w:r>
      <w:r w:rsidR="0090410B" w:rsidRPr="00E2754C">
        <w:rPr>
          <w:rFonts w:cs="Arial"/>
          <w:b/>
          <w:sz w:val="22"/>
        </w:rPr>
        <w:t xml:space="preserve"> </w:t>
      </w:r>
      <w:r w:rsidR="00D00CA8" w:rsidRPr="00E2754C">
        <w:rPr>
          <w:rFonts w:cs="Arial"/>
          <w:b/>
          <w:sz w:val="22"/>
        </w:rPr>
        <w:t>листопада</w:t>
      </w:r>
      <w:r w:rsidR="0090410B" w:rsidRPr="00E2754C">
        <w:rPr>
          <w:rFonts w:cs="Arial"/>
          <w:b/>
          <w:sz w:val="22"/>
        </w:rPr>
        <w:t xml:space="preserve"> 202</w:t>
      </w:r>
      <w:r w:rsidR="00807C1A" w:rsidRPr="00E2754C">
        <w:rPr>
          <w:rFonts w:cs="Arial"/>
          <w:b/>
          <w:sz w:val="22"/>
        </w:rPr>
        <w:t>4</w:t>
      </w:r>
      <w:r w:rsidR="0090410B" w:rsidRPr="00E2754C">
        <w:rPr>
          <w:rFonts w:cs="Arial"/>
          <w:b/>
          <w:sz w:val="22"/>
        </w:rPr>
        <w:t xml:space="preserve"> року</w:t>
      </w:r>
      <w:r w:rsidR="00D00CA8" w:rsidRPr="00E2754C">
        <w:rPr>
          <w:rFonts w:cs="Arial"/>
          <w:b/>
          <w:sz w:val="22"/>
        </w:rPr>
        <w:t xml:space="preserve"> (четвер)</w:t>
      </w:r>
    </w:p>
    <w:p w14:paraId="5C8AA982" w14:textId="2D8890B8" w:rsidR="00D117DD" w:rsidRDefault="00D117DD" w:rsidP="00D117DD">
      <w:pPr>
        <w:spacing w:before="120"/>
        <w:jc w:val="center"/>
        <w:rPr>
          <w:rFonts w:cs="Arial"/>
          <w:sz w:val="22"/>
        </w:rPr>
      </w:pPr>
      <w:r>
        <w:rPr>
          <w:rFonts w:cs="Arial"/>
          <w:sz w:val="22"/>
        </w:rPr>
        <w:t>Місце проведення</w:t>
      </w:r>
      <w:r w:rsidR="00753DEF">
        <w:rPr>
          <w:rFonts w:cs="Arial"/>
          <w:sz w:val="22"/>
        </w:rPr>
        <w:t xml:space="preserve">: </w:t>
      </w:r>
      <w:r>
        <w:rPr>
          <w:rFonts w:cs="Arial"/>
          <w:sz w:val="22"/>
        </w:rPr>
        <w:t xml:space="preserve">навчально-науковий інститут «Придніпровська державна академія будівництва та </w:t>
      </w:r>
      <w:bookmarkStart w:id="0" w:name="_GoBack"/>
      <w:bookmarkEnd w:id="0"/>
      <w:r>
        <w:rPr>
          <w:rFonts w:cs="Arial"/>
          <w:sz w:val="22"/>
        </w:rPr>
        <w:t xml:space="preserve">архітектури» </w:t>
      </w:r>
      <w:r>
        <w:rPr>
          <w:noProof/>
          <w:sz w:val="22"/>
        </w:rPr>
        <w:t>Українського державного університету науки і технологій</w:t>
      </w:r>
      <w:r w:rsidR="00D25A62">
        <w:rPr>
          <w:rFonts w:cs="Arial"/>
          <w:sz w:val="22"/>
        </w:rPr>
        <w:t>,</w:t>
      </w:r>
    </w:p>
    <w:p w14:paraId="77EAF589" w14:textId="1D6655AE" w:rsidR="00D25A62" w:rsidRPr="00267543" w:rsidRDefault="00D117DD" w:rsidP="00D25A62">
      <w:pPr>
        <w:jc w:val="center"/>
        <w:rPr>
          <w:rFonts w:cs="Arial"/>
          <w:sz w:val="22"/>
          <w:lang w:val="en-US"/>
        </w:rPr>
      </w:pPr>
      <w:r>
        <w:rPr>
          <w:rFonts w:cs="Arial"/>
          <w:sz w:val="22"/>
        </w:rPr>
        <w:t xml:space="preserve">м. Дніпро, </w:t>
      </w:r>
      <w:r w:rsidR="00D25A62">
        <w:rPr>
          <w:rFonts w:cs="Arial"/>
          <w:sz w:val="22"/>
        </w:rPr>
        <w:t xml:space="preserve">вул. </w:t>
      </w:r>
      <w:r>
        <w:rPr>
          <w:rFonts w:cs="Arial"/>
          <w:sz w:val="22"/>
        </w:rPr>
        <w:t>Архітектора Олега Петрова 24а</w:t>
      </w:r>
      <w:r w:rsidRPr="00AF11F6">
        <w:rPr>
          <w:rFonts w:cs="Arial"/>
          <w:sz w:val="22"/>
        </w:rPr>
        <w:t>, к. 20</w:t>
      </w:r>
      <w:r w:rsidR="00267543" w:rsidRPr="00AF11F6">
        <w:rPr>
          <w:rFonts w:cs="Arial"/>
          <w:sz w:val="22"/>
          <w:lang w:val="en-US"/>
        </w:rPr>
        <w:t>3.</w:t>
      </w:r>
    </w:p>
    <w:p w14:paraId="0FD67FA2" w14:textId="1C62E6A5" w:rsidR="00807C1A" w:rsidRDefault="00D117DD" w:rsidP="00D117DD">
      <w:pPr>
        <w:spacing w:before="120"/>
        <w:jc w:val="center"/>
      </w:pPr>
      <w:r>
        <w:rPr>
          <w:rFonts w:cs="Arial"/>
          <w:sz w:val="22"/>
        </w:rPr>
        <w:t>Підключення онлайн на платформі</w:t>
      </w:r>
      <w:r w:rsidR="00D25A62" w:rsidRPr="00D25A62">
        <w:rPr>
          <w:rFonts w:cs="Arial"/>
          <w:sz w:val="22"/>
        </w:rPr>
        <w:t xml:space="preserve"> Microsoft </w:t>
      </w:r>
      <w:proofErr w:type="spellStart"/>
      <w:r w:rsidR="00D25A62" w:rsidRPr="00D25A62">
        <w:rPr>
          <w:rFonts w:cs="Arial"/>
          <w:sz w:val="22"/>
        </w:rPr>
        <w:t>Teams</w:t>
      </w:r>
      <w:proofErr w:type="spellEnd"/>
      <w:r w:rsidR="00D25A62" w:rsidRPr="00D25A62">
        <w:rPr>
          <w:rFonts w:cs="Arial"/>
          <w:sz w:val="22"/>
        </w:rPr>
        <w:t xml:space="preserve"> </w:t>
      </w:r>
      <w:hyperlink r:id="rId9" w:history="1">
        <w:r w:rsidR="00D00CA8" w:rsidRPr="003E4DA1">
          <w:rPr>
            <w:rStyle w:val="aa"/>
          </w:rPr>
          <w:t>http://surl.li/ullksd</w:t>
        </w:r>
      </w:hyperlink>
      <w:r w:rsidR="00D00CA8">
        <w:t xml:space="preserve"> </w:t>
      </w:r>
    </w:p>
    <w:p w14:paraId="495D6193" w14:textId="57CBF39A" w:rsidR="00D00CA8" w:rsidRPr="00D00CA8" w:rsidRDefault="00D00CA8" w:rsidP="00100407">
      <w:pPr>
        <w:jc w:val="center"/>
        <w:rPr>
          <w:rFonts w:cs="Arial"/>
          <w:sz w:val="22"/>
        </w:rPr>
      </w:pPr>
      <w:r w:rsidRPr="00D00CA8">
        <w:rPr>
          <w:rFonts w:cs="Arial"/>
          <w:sz w:val="22"/>
        </w:rPr>
        <w:t>Ідентифікатор наради: 338 932 512</w:t>
      </w:r>
      <w:r w:rsidR="00100407">
        <w:rPr>
          <w:rFonts w:cs="Arial"/>
          <w:sz w:val="22"/>
        </w:rPr>
        <w:t> </w:t>
      </w:r>
      <w:r w:rsidRPr="00D00CA8">
        <w:rPr>
          <w:rFonts w:cs="Arial"/>
          <w:sz w:val="22"/>
        </w:rPr>
        <w:t>816</w:t>
      </w:r>
      <w:r w:rsidR="00100407">
        <w:rPr>
          <w:rFonts w:cs="Arial"/>
          <w:sz w:val="22"/>
        </w:rPr>
        <w:t>.</w:t>
      </w:r>
      <w:r w:rsidRPr="00D00CA8">
        <w:rPr>
          <w:rFonts w:cs="Arial"/>
          <w:sz w:val="22"/>
        </w:rPr>
        <w:t xml:space="preserve"> Код доступу: AXJ9cA</w:t>
      </w:r>
    </w:p>
    <w:p w14:paraId="3106D403" w14:textId="34B1318D" w:rsidR="00807C1A" w:rsidRDefault="00807C1A" w:rsidP="00D117DD">
      <w:pPr>
        <w:spacing w:before="120"/>
        <w:jc w:val="center"/>
        <w:rPr>
          <w:rFonts w:cs="Arial"/>
          <w:sz w:val="22"/>
        </w:rPr>
      </w:pPr>
      <w:r>
        <w:rPr>
          <w:rFonts w:cs="Arial"/>
          <w:sz w:val="22"/>
        </w:rPr>
        <w:t xml:space="preserve">Реєстрація учасників (термін до </w:t>
      </w:r>
      <w:r w:rsidR="00D00CA8">
        <w:rPr>
          <w:rFonts w:cs="Arial"/>
          <w:sz w:val="22"/>
        </w:rPr>
        <w:t>28</w:t>
      </w:r>
      <w:r>
        <w:rPr>
          <w:rFonts w:cs="Arial"/>
          <w:sz w:val="22"/>
        </w:rPr>
        <w:t xml:space="preserve"> </w:t>
      </w:r>
      <w:r w:rsidR="00D00CA8">
        <w:rPr>
          <w:rFonts w:cs="Arial"/>
          <w:sz w:val="22"/>
        </w:rPr>
        <w:t>листопада</w:t>
      </w:r>
      <w:r w:rsidR="00E80464" w:rsidRPr="00D00CA8">
        <w:rPr>
          <w:rFonts w:cs="Arial"/>
          <w:sz w:val="22"/>
          <w:lang w:val="ru-RU"/>
        </w:rPr>
        <w:t xml:space="preserve"> 2024 </w:t>
      </w:r>
      <w:r w:rsidR="00E80464">
        <w:rPr>
          <w:rFonts w:cs="Arial"/>
          <w:sz w:val="22"/>
        </w:rPr>
        <w:t>року</w:t>
      </w:r>
      <w:r>
        <w:rPr>
          <w:rFonts w:cs="Arial"/>
          <w:sz w:val="22"/>
        </w:rPr>
        <w:t xml:space="preserve">) </w:t>
      </w:r>
      <w:hyperlink r:id="rId10" w:history="1">
        <w:r w:rsidR="00E2754C" w:rsidRPr="00537F66">
          <w:rPr>
            <w:rStyle w:val="aa"/>
            <w:rFonts w:cs="Arial"/>
            <w:sz w:val="22"/>
          </w:rPr>
          <w:t>https://forms.gle/eFyPyAJEq7uMxk1aA</w:t>
        </w:r>
      </w:hyperlink>
    </w:p>
    <w:p w14:paraId="03E764F0" w14:textId="77777777" w:rsidR="0049613C" w:rsidRDefault="0049613C" w:rsidP="00D25A62">
      <w:pPr>
        <w:rPr>
          <w:rFonts w:cs="Arial"/>
          <w:sz w:val="22"/>
        </w:rPr>
      </w:pPr>
    </w:p>
    <w:p w14:paraId="30AFCB7D" w14:textId="77777777" w:rsidR="00B95767" w:rsidRDefault="00B95767" w:rsidP="00D25A62">
      <w:pPr>
        <w:rPr>
          <w:rFonts w:cs="Arial"/>
          <w:sz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365"/>
        <w:gridCol w:w="686"/>
      </w:tblGrid>
      <w:tr w:rsidR="00932C03" w14:paraId="7C86524E" w14:textId="77777777" w:rsidTr="0091503A">
        <w:tc>
          <w:tcPr>
            <w:tcW w:w="10314" w:type="dxa"/>
            <w:gridSpan w:val="3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F71D1B0" w14:textId="5C4F9DB1" w:rsidR="00932C03" w:rsidRDefault="00D117DD" w:rsidP="00932C0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Час київський</w:t>
            </w:r>
            <w:r w:rsidR="00932C03">
              <w:rPr>
                <w:rFonts w:cs="Arial"/>
                <w:sz w:val="22"/>
              </w:rPr>
              <w:tab/>
            </w:r>
            <w:r w:rsidR="00932C03">
              <w:rPr>
                <w:rFonts w:cs="Arial"/>
                <w:sz w:val="22"/>
              </w:rPr>
              <w:tab/>
            </w:r>
            <w:r>
              <w:rPr>
                <w:rFonts w:cs="Arial"/>
                <w:sz w:val="22"/>
              </w:rPr>
              <w:t xml:space="preserve">Активності </w:t>
            </w:r>
            <w:r w:rsidR="00974DA6">
              <w:rPr>
                <w:rFonts w:cs="Arial"/>
                <w:sz w:val="22"/>
              </w:rPr>
              <w:t>/</w:t>
            </w:r>
            <w:r>
              <w:rPr>
                <w:rFonts w:cs="Arial"/>
                <w:sz w:val="22"/>
              </w:rPr>
              <w:t xml:space="preserve"> спікери</w:t>
            </w:r>
          </w:p>
        </w:tc>
      </w:tr>
      <w:tr w:rsidR="008221EE" w14:paraId="1C6048BE" w14:textId="77777777" w:rsidTr="0091503A">
        <w:tc>
          <w:tcPr>
            <w:tcW w:w="2263" w:type="dxa"/>
            <w:tcMar>
              <w:top w:w="113" w:type="dxa"/>
              <w:bottom w:w="113" w:type="dxa"/>
            </w:tcMar>
          </w:tcPr>
          <w:p w14:paraId="3B294FFB" w14:textId="20AC4D82" w:rsidR="008221EE" w:rsidRPr="00BD1D95" w:rsidRDefault="00D00CA8" w:rsidP="008221EE">
            <w:pPr>
              <w:rPr>
                <w:rFonts w:cs="Arial"/>
                <w:color w:val="000000" w:themeColor="text1"/>
                <w:sz w:val="22"/>
              </w:rPr>
            </w:pPr>
            <w:r>
              <w:rPr>
                <w:rFonts w:cs="Arial"/>
                <w:color w:val="000000" w:themeColor="text1"/>
                <w:sz w:val="22"/>
              </w:rPr>
              <w:t>14</w:t>
            </w:r>
            <w:r w:rsidR="00594B9A">
              <w:rPr>
                <w:rFonts w:cs="Arial"/>
                <w:color w:val="000000" w:themeColor="text1"/>
                <w:sz w:val="22"/>
              </w:rPr>
              <w:t>:</w:t>
            </w:r>
            <w:r w:rsidR="00806510">
              <w:rPr>
                <w:rFonts w:cs="Arial"/>
                <w:color w:val="000000" w:themeColor="text1"/>
                <w:sz w:val="22"/>
              </w:rPr>
              <w:t>0</w:t>
            </w:r>
            <w:r w:rsidR="00594B9A">
              <w:rPr>
                <w:rFonts w:cs="Arial"/>
                <w:color w:val="000000" w:themeColor="text1"/>
                <w:sz w:val="22"/>
              </w:rPr>
              <w:t xml:space="preserve">0 – </w:t>
            </w:r>
            <w:r>
              <w:rPr>
                <w:rFonts w:cs="Arial"/>
                <w:color w:val="000000" w:themeColor="text1"/>
                <w:sz w:val="22"/>
              </w:rPr>
              <w:t>14</w:t>
            </w:r>
            <w:r w:rsidR="00594B9A">
              <w:rPr>
                <w:rFonts w:cs="Arial"/>
                <w:color w:val="000000" w:themeColor="text1"/>
                <w:sz w:val="22"/>
              </w:rPr>
              <w:t>:</w:t>
            </w:r>
            <w:r>
              <w:rPr>
                <w:rFonts w:cs="Arial"/>
                <w:color w:val="000000" w:themeColor="text1"/>
                <w:sz w:val="22"/>
              </w:rPr>
              <w:t>2</w:t>
            </w:r>
            <w:r w:rsidR="00594B9A">
              <w:rPr>
                <w:rFonts w:cs="Arial"/>
                <w:color w:val="000000" w:themeColor="text1"/>
                <w:sz w:val="22"/>
              </w:rPr>
              <w:t>0</w:t>
            </w:r>
          </w:p>
        </w:tc>
        <w:tc>
          <w:tcPr>
            <w:tcW w:w="8051" w:type="dxa"/>
            <w:gridSpan w:val="2"/>
          </w:tcPr>
          <w:p w14:paraId="0C6BBDE2" w14:textId="73CACB04" w:rsidR="008221EE" w:rsidRPr="00AF11F6" w:rsidRDefault="00484ACA" w:rsidP="008221EE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AF11F6">
              <w:rPr>
                <w:rFonts w:cs="Arial"/>
                <w:b/>
                <w:bCs/>
                <w:color w:val="000000" w:themeColor="text1"/>
                <w:sz w:val="22"/>
              </w:rPr>
              <w:t>Реєстрація та приєднання учасників</w:t>
            </w:r>
            <w:r w:rsidR="00EE1219" w:rsidRPr="00AF11F6">
              <w:rPr>
                <w:rFonts w:cs="Arial"/>
                <w:b/>
                <w:bCs/>
                <w:color w:val="000000" w:themeColor="text1"/>
                <w:sz w:val="22"/>
              </w:rPr>
              <w:t xml:space="preserve"> </w:t>
            </w:r>
          </w:p>
        </w:tc>
      </w:tr>
      <w:tr w:rsidR="00E439D0" w14:paraId="6B069832" w14:textId="77777777" w:rsidTr="0091503A">
        <w:tc>
          <w:tcPr>
            <w:tcW w:w="2263" w:type="dxa"/>
            <w:tcMar>
              <w:top w:w="113" w:type="dxa"/>
              <w:bottom w:w="113" w:type="dxa"/>
            </w:tcMar>
          </w:tcPr>
          <w:p w14:paraId="31BF9E4B" w14:textId="006AA4F9" w:rsidR="00E439D0" w:rsidRPr="00BD1D95" w:rsidRDefault="00D00CA8" w:rsidP="00093D33">
            <w:pPr>
              <w:rPr>
                <w:rFonts w:cs="Arial"/>
                <w:color w:val="000000" w:themeColor="text1"/>
                <w:sz w:val="22"/>
              </w:rPr>
            </w:pPr>
            <w:r>
              <w:rPr>
                <w:rFonts w:cs="Arial"/>
                <w:color w:val="000000" w:themeColor="text1"/>
                <w:sz w:val="22"/>
              </w:rPr>
              <w:t>14</w:t>
            </w:r>
            <w:r w:rsidR="00484ACA">
              <w:rPr>
                <w:rFonts w:cs="Arial"/>
                <w:color w:val="000000" w:themeColor="text1"/>
                <w:sz w:val="22"/>
              </w:rPr>
              <w:t>:</w:t>
            </w:r>
            <w:r>
              <w:rPr>
                <w:rFonts w:cs="Arial"/>
                <w:color w:val="000000" w:themeColor="text1"/>
                <w:sz w:val="22"/>
              </w:rPr>
              <w:t>2</w:t>
            </w:r>
            <w:r w:rsidR="00484ACA">
              <w:rPr>
                <w:rFonts w:cs="Arial"/>
                <w:color w:val="000000" w:themeColor="text1"/>
                <w:sz w:val="22"/>
              </w:rPr>
              <w:t xml:space="preserve">0 – </w:t>
            </w:r>
            <w:r>
              <w:rPr>
                <w:rFonts w:cs="Arial"/>
                <w:color w:val="000000" w:themeColor="text1"/>
                <w:sz w:val="22"/>
              </w:rPr>
              <w:t>14</w:t>
            </w:r>
            <w:r w:rsidR="00484ACA">
              <w:rPr>
                <w:rFonts w:cs="Arial"/>
                <w:color w:val="000000" w:themeColor="text1"/>
                <w:sz w:val="22"/>
              </w:rPr>
              <w:t>:</w:t>
            </w:r>
            <w:r>
              <w:rPr>
                <w:rFonts w:cs="Arial"/>
                <w:color w:val="000000" w:themeColor="text1"/>
                <w:sz w:val="22"/>
              </w:rPr>
              <w:t>3</w:t>
            </w:r>
            <w:r w:rsidR="00484ACA">
              <w:rPr>
                <w:rFonts w:cs="Arial"/>
                <w:color w:val="000000" w:themeColor="text1"/>
                <w:sz w:val="22"/>
              </w:rPr>
              <w:t>0</w:t>
            </w:r>
          </w:p>
        </w:tc>
        <w:tc>
          <w:tcPr>
            <w:tcW w:w="8051" w:type="dxa"/>
            <w:gridSpan w:val="2"/>
          </w:tcPr>
          <w:p w14:paraId="437BF2D3" w14:textId="77777777" w:rsidR="00974DA6" w:rsidRPr="00AF11F6" w:rsidRDefault="00484ACA" w:rsidP="00093D33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AF11F6">
              <w:rPr>
                <w:rFonts w:cs="Arial"/>
                <w:b/>
                <w:bCs/>
                <w:color w:val="000000" w:themeColor="text1"/>
                <w:sz w:val="22"/>
              </w:rPr>
              <w:t>Вітальне слово</w:t>
            </w:r>
          </w:p>
          <w:p w14:paraId="1F286064" w14:textId="382CAB7A" w:rsidR="00E439D0" w:rsidRDefault="00D00CA8" w:rsidP="00974DA6">
            <w:pPr>
              <w:spacing w:before="120"/>
              <w:rPr>
                <w:rFonts w:cs="Arial"/>
                <w:color w:val="000000" w:themeColor="text1"/>
                <w:sz w:val="22"/>
              </w:rPr>
            </w:pPr>
            <w:r>
              <w:rPr>
                <w:rFonts w:cs="Arial"/>
                <w:color w:val="000000" w:themeColor="text1"/>
                <w:sz w:val="22"/>
              </w:rPr>
              <w:t xml:space="preserve">Владислав ДАНІШЕВСЬКИЙ, доктор технічних наук, </w:t>
            </w:r>
            <w:r w:rsidRPr="00AF11F6">
              <w:rPr>
                <w:rFonts w:cs="Arial"/>
                <w:color w:val="000000" w:themeColor="text1"/>
                <w:sz w:val="22"/>
              </w:rPr>
              <w:t xml:space="preserve">професор, директор  </w:t>
            </w:r>
            <w:r w:rsidRPr="00AF11F6">
              <w:rPr>
                <w:rFonts w:cs="Arial"/>
                <w:sz w:val="22"/>
              </w:rPr>
              <w:t>навчально-наукового інституту «Придніпровська державна академія будівництва та архітектури», керівник</w:t>
            </w:r>
            <w:r w:rsidR="00267543" w:rsidRPr="00AF11F6">
              <w:rPr>
                <w:rFonts w:cs="Arial"/>
                <w:sz w:val="22"/>
              </w:rPr>
              <w:t xml:space="preserve"> </w:t>
            </w:r>
            <w:r w:rsidR="00100407" w:rsidRPr="00AF11F6">
              <w:rPr>
                <w:rFonts w:cs="Arial"/>
                <w:sz w:val="22"/>
              </w:rPr>
              <w:t>Національного контактного пункту</w:t>
            </w:r>
          </w:p>
        </w:tc>
      </w:tr>
      <w:tr w:rsidR="00A04A91" w14:paraId="5926B0CF" w14:textId="77777777" w:rsidTr="0091503A">
        <w:tc>
          <w:tcPr>
            <w:tcW w:w="2263" w:type="dxa"/>
            <w:tcMar>
              <w:top w:w="113" w:type="dxa"/>
              <w:bottom w:w="113" w:type="dxa"/>
            </w:tcMar>
          </w:tcPr>
          <w:p w14:paraId="0CC64B06" w14:textId="2237310F" w:rsidR="00A04A91" w:rsidRDefault="0091503A" w:rsidP="0091503A">
            <w:pPr>
              <w:tabs>
                <w:tab w:val="right" w:pos="2047"/>
              </w:tabs>
              <w:rPr>
                <w:rFonts w:cs="Arial"/>
                <w:color w:val="000000" w:themeColor="text1"/>
                <w:sz w:val="22"/>
              </w:rPr>
            </w:pPr>
            <w:r>
              <w:rPr>
                <w:rFonts w:cs="Arial"/>
                <w:color w:val="000000" w:themeColor="text1"/>
                <w:sz w:val="22"/>
              </w:rPr>
              <w:t>14</w:t>
            </w:r>
            <w:r w:rsidR="00A04A91">
              <w:rPr>
                <w:rFonts w:cs="Arial"/>
                <w:color w:val="000000" w:themeColor="text1"/>
                <w:sz w:val="22"/>
              </w:rPr>
              <w:t>:</w:t>
            </w:r>
            <w:r>
              <w:rPr>
                <w:rFonts w:cs="Arial"/>
                <w:color w:val="000000" w:themeColor="text1"/>
                <w:sz w:val="22"/>
              </w:rPr>
              <w:t>3</w:t>
            </w:r>
            <w:r w:rsidR="00A04A91">
              <w:rPr>
                <w:rFonts w:cs="Arial"/>
                <w:color w:val="000000" w:themeColor="text1"/>
                <w:sz w:val="22"/>
              </w:rPr>
              <w:t xml:space="preserve">0 – </w:t>
            </w:r>
            <w:r>
              <w:rPr>
                <w:rFonts w:cs="Arial"/>
                <w:color w:val="000000" w:themeColor="text1"/>
                <w:sz w:val="22"/>
              </w:rPr>
              <w:t>14</w:t>
            </w:r>
            <w:r w:rsidR="00A04A91">
              <w:rPr>
                <w:rFonts w:cs="Arial"/>
                <w:color w:val="000000" w:themeColor="text1"/>
                <w:sz w:val="22"/>
              </w:rPr>
              <w:t>:</w:t>
            </w:r>
            <w:r w:rsidR="00806510">
              <w:rPr>
                <w:rFonts w:cs="Arial"/>
                <w:color w:val="000000" w:themeColor="text1"/>
                <w:sz w:val="22"/>
              </w:rPr>
              <w:t>5</w:t>
            </w:r>
            <w:r w:rsidR="00A04A91">
              <w:rPr>
                <w:rFonts w:cs="Arial"/>
                <w:color w:val="000000" w:themeColor="text1"/>
                <w:sz w:val="22"/>
              </w:rPr>
              <w:t>0</w:t>
            </w:r>
            <w:r>
              <w:rPr>
                <w:rFonts w:cs="Arial"/>
                <w:color w:val="000000" w:themeColor="text1"/>
                <w:sz w:val="22"/>
              </w:rPr>
              <w:tab/>
            </w:r>
          </w:p>
        </w:tc>
        <w:tc>
          <w:tcPr>
            <w:tcW w:w="8051" w:type="dxa"/>
            <w:gridSpan w:val="2"/>
          </w:tcPr>
          <w:p w14:paraId="5A2F48F0" w14:textId="7DAABECF" w:rsidR="00A04A91" w:rsidRPr="00AF11F6" w:rsidRDefault="0091503A" w:rsidP="00093D33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AF11F6">
              <w:rPr>
                <w:rFonts w:cs="Arial"/>
                <w:b/>
                <w:bCs/>
                <w:color w:val="000000" w:themeColor="text1"/>
                <w:sz w:val="22"/>
              </w:rPr>
              <w:t xml:space="preserve">Вступ до </w:t>
            </w:r>
            <w:proofErr w:type="spellStart"/>
            <w:r w:rsidRPr="00AF11F6">
              <w:rPr>
                <w:rFonts w:cs="Arial"/>
                <w:b/>
                <w:bCs/>
                <w:color w:val="000000" w:themeColor="text1"/>
                <w:sz w:val="22"/>
              </w:rPr>
              <w:t>грантрайтингу</w:t>
            </w:r>
            <w:proofErr w:type="spellEnd"/>
          </w:p>
          <w:p w14:paraId="2E38EE9C" w14:textId="4B080A73" w:rsidR="00A04A91" w:rsidRPr="00580BE1" w:rsidRDefault="0091503A" w:rsidP="00A04A91">
            <w:pPr>
              <w:spacing w:before="120"/>
              <w:rPr>
                <w:rFonts w:cs="Arial"/>
                <w:color w:val="000000" w:themeColor="text1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hd w:val="clear" w:color="auto" w:fill="FFFFFF"/>
              </w:rPr>
              <w:t xml:space="preserve">Олександр ЖАДАНОС, кандидат технічних наук, доцент кафедри </w:t>
            </w:r>
            <w:r w:rsidRPr="00FF552B">
              <w:rPr>
                <w:rFonts w:cs="Arial"/>
                <w:color w:val="000000" w:themeColor="text1"/>
                <w:sz w:val="22"/>
                <w:shd w:val="clear" w:color="auto" w:fill="FFFFFF"/>
              </w:rPr>
              <w:t>електрометалургії ім. акад. М.І.</w:t>
            </w:r>
            <w:r>
              <w:rPr>
                <w:rFonts w:cs="Arial"/>
                <w:color w:val="000000" w:themeColor="text1"/>
                <w:sz w:val="22"/>
                <w:shd w:val="clear" w:color="auto" w:fill="FFFFFF"/>
              </w:rPr>
              <w:t> </w:t>
            </w:r>
            <w:r w:rsidRPr="00FF552B">
              <w:rPr>
                <w:rFonts w:cs="Arial"/>
                <w:color w:val="000000" w:themeColor="text1"/>
                <w:sz w:val="22"/>
                <w:shd w:val="clear" w:color="auto" w:fill="FFFFFF"/>
              </w:rPr>
              <w:t>Гасика</w:t>
            </w:r>
          </w:p>
        </w:tc>
      </w:tr>
      <w:tr w:rsidR="00806510" w14:paraId="25D22FCA" w14:textId="77777777" w:rsidTr="0091503A">
        <w:tc>
          <w:tcPr>
            <w:tcW w:w="2263" w:type="dxa"/>
            <w:tcMar>
              <w:top w:w="113" w:type="dxa"/>
              <w:bottom w:w="113" w:type="dxa"/>
            </w:tcMar>
          </w:tcPr>
          <w:p w14:paraId="22D69396" w14:textId="0E75A780" w:rsidR="00806510" w:rsidRDefault="0091503A" w:rsidP="00093D33">
            <w:pPr>
              <w:rPr>
                <w:rFonts w:cs="Arial"/>
                <w:color w:val="000000" w:themeColor="text1"/>
                <w:sz w:val="22"/>
              </w:rPr>
            </w:pPr>
            <w:r>
              <w:rPr>
                <w:rFonts w:cs="Arial"/>
                <w:color w:val="000000" w:themeColor="text1"/>
                <w:sz w:val="22"/>
              </w:rPr>
              <w:t>14</w:t>
            </w:r>
            <w:r w:rsidR="00806510">
              <w:rPr>
                <w:rFonts w:cs="Arial"/>
                <w:color w:val="000000" w:themeColor="text1"/>
                <w:sz w:val="22"/>
              </w:rPr>
              <w:t xml:space="preserve">:50 – </w:t>
            </w:r>
            <w:r>
              <w:rPr>
                <w:rFonts w:cs="Arial"/>
                <w:color w:val="000000" w:themeColor="text1"/>
                <w:sz w:val="22"/>
              </w:rPr>
              <w:t>15</w:t>
            </w:r>
            <w:r w:rsidR="00806510">
              <w:rPr>
                <w:rFonts w:cs="Arial"/>
                <w:color w:val="000000" w:themeColor="text1"/>
                <w:sz w:val="22"/>
              </w:rPr>
              <w:t>:</w:t>
            </w:r>
            <w:r>
              <w:rPr>
                <w:rFonts w:cs="Arial"/>
                <w:color w:val="000000" w:themeColor="text1"/>
                <w:sz w:val="22"/>
              </w:rPr>
              <w:t>1</w:t>
            </w:r>
            <w:r w:rsidR="00806510">
              <w:rPr>
                <w:rFonts w:cs="Arial"/>
                <w:color w:val="000000" w:themeColor="text1"/>
                <w:sz w:val="22"/>
              </w:rPr>
              <w:t>0</w:t>
            </w:r>
          </w:p>
        </w:tc>
        <w:tc>
          <w:tcPr>
            <w:tcW w:w="8051" w:type="dxa"/>
            <w:gridSpan w:val="2"/>
          </w:tcPr>
          <w:p w14:paraId="61177B39" w14:textId="7B39592D" w:rsidR="00580BE1" w:rsidRPr="00AF11F6" w:rsidRDefault="0091503A" w:rsidP="00580BE1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AF11F6">
              <w:rPr>
                <w:rFonts w:cs="Arial"/>
                <w:b/>
                <w:bCs/>
                <w:color w:val="000000" w:themeColor="text1"/>
                <w:sz w:val="22"/>
              </w:rPr>
              <w:t>Ідея проєкту</w:t>
            </w:r>
          </w:p>
          <w:p w14:paraId="1CE8B0C5" w14:textId="30CC5AA1" w:rsidR="00806510" w:rsidRDefault="0091503A" w:rsidP="00100407">
            <w:pPr>
              <w:spacing w:before="120"/>
              <w:rPr>
                <w:rFonts w:cs="Arial"/>
                <w:color w:val="000000" w:themeColor="text1"/>
                <w:sz w:val="22"/>
              </w:rPr>
            </w:pPr>
            <w:r>
              <w:rPr>
                <w:rFonts w:cs="Arial"/>
                <w:sz w:val="22"/>
              </w:rPr>
              <w:t xml:space="preserve">Марина БАБЕНКО, кандидат технічних наук, доцент, </w:t>
            </w:r>
            <w:r w:rsidRPr="001549AA">
              <w:rPr>
                <w:rFonts w:cs="Arial"/>
                <w:sz w:val="22"/>
              </w:rPr>
              <w:t>керівник центру міжнародного наукового співробітництва</w:t>
            </w:r>
          </w:p>
        </w:tc>
      </w:tr>
      <w:tr w:rsidR="00093D33" w14:paraId="56220D5F" w14:textId="77777777" w:rsidTr="0091503A">
        <w:tc>
          <w:tcPr>
            <w:tcW w:w="2263" w:type="dxa"/>
            <w:tcMar>
              <w:top w:w="113" w:type="dxa"/>
              <w:bottom w:w="113" w:type="dxa"/>
            </w:tcMar>
          </w:tcPr>
          <w:p w14:paraId="3F8AA612" w14:textId="44531DEA" w:rsidR="00093D33" w:rsidRPr="00BD1D95" w:rsidRDefault="00484ACA" w:rsidP="00093D33">
            <w:pPr>
              <w:rPr>
                <w:rFonts w:cs="Arial"/>
                <w:color w:val="000000" w:themeColor="text1"/>
                <w:sz w:val="22"/>
              </w:rPr>
            </w:pPr>
            <w:r>
              <w:rPr>
                <w:rFonts w:cs="Arial"/>
                <w:color w:val="000000" w:themeColor="text1"/>
                <w:sz w:val="22"/>
              </w:rPr>
              <w:t>1</w:t>
            </w:r>
            <w:r w:rsidR="0091503A">
              <w:rPr>
                <w:rFonts w:cs="Arial"/>
                <w:color w:val="000000" w:themeColor="text1"/>
                <w:sz w:val="22"/>
              </w:rPr>
              <w:t>5</w:t>
            </w:r>
            <w:r>
              <w:rPr>
                <w:rFonts w:cs="Arial"/>
                <w:color w:val="000000" w:themeColor="text1"/>
                <w:sz w:val="22"/>
              </w:rPr>
              <w:t>:</w:t>
            </w:r>
            <w:r w:rsidR="0091503A">
              <w:rPr>
                <w:rFonts w:cs="Arial"/>
                <w:color w:val="000000" w:themeColor="text1"/>
                <w:sz w:val="22"/>
              </w:rPr>
              <w:t>1</w:t>
            </w:r>
            <w:r>
              <w:rPr>
                <w:rFonts w:cs="Arial"/>
                <w:color w:val="000000" w:themeColor="text1"/>
                <w:sz w:val="22"/>
              </w:rPr>
              <w:t>0 – 1</w:t>
            </w:r>
            <w:r w:rsidR="0091503A">
              <w:rPr>
                <w:rFonts w:cs="Arial"/>
                <w:color w:val="000000" w:themeColor="text1"/>
                <w:sz w:val="22"/>
              </w:rPr>
              <w:t>5</w:t>
            </w:r>
            <w:r>
              <w:rPr>
                <w:rFonts w:cs="Arial"/>
                <w:color w:val="000000" w:themeColor="text1"/>
                <w:sz w:val="22"/>
              </w:rPr>
              <w:t>:</w:t>
            </w:r>
            <w:r w:rsidR="00A04A91">
              <w:rPr>
                <w:rFonts w:cs="Arial"/>
                <w:color w:val="000000" w:themeColor="text1"/>
                <w:sz w:val="22"/>
              </w:rPr>
              <w:t>3</w:t>
            </w:r>
            <w:r>
              <w:rPr>
                <w:rFonts w:cs="Arial"/>
                <w:color w:val="000000" w:themeColor="text1"/>
                <w:sz w:val="22"/>
              </w:rPr>
              <w:t>0</w:t>
            </w:r>
          </w:p>
        </w:tc>
        <w:tc>
          <w:tcPr>
            <w:tcW w:w="8051" w:type="dxa"/>
            <w:gridSpan w:val="2"/>
          </w:tcPr>
          <w:p w14:paraId="0D3C51B8" w14:textId="5E4EEDC2" w:rsidR="00974DA6" w:rsidRPr="00AF11F6" w:rsidRDefault="0091503A" w:rsidP="00093D33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AF11F6">
              <w:rPr>
                <w:rFonts w:cs="Arial"/>
                <w:b/>
                <w:bCs/>
                <w:color w:val="000000" w:themeColor="text1"/>
                <w:sz w:val="22"/>
              </w:rPr>
              <w:t>Пошук партнерів</w:t>
            </w:r>
          </w:p>
          <w:p w14:paraId="4511C792" w14:textId="5BDDF2B7" w:rsidR="00093D33" w:rsidRDefault="0091503A" w:rsidP="00974DA6">
            <w:pPr>
              <w:spacing w:before="120"/>
              <w:rPr>
                <w:rFonts w:cs="Arial"/>
                <w:color w:val="000000" w:themeColor="text1"/>
                <w:sz w:val="22"/>
                <w:shd w:val="clear" w:color="auto" w:fill="FFFFFF"/>
              </w:rPr>
            </w:pPr>
            <w:r>
              <w:rPr>
                <w:rFonts w:cs="Arial"/>
                <w:color w:val="000000" w:themeColor="text1"/>
                <w:sz w:val="22"/>
              </w:rPr>
              <w:t>Наталія ЧЕРНОВА, кандидат економічних наук, доцент, керівник відділу міжнародних зв’язків</w:t>
            </w:r>
          </w:p>
        </w:tc>
      </w:tr>
      <w:tr w:rsidR="00FA64B6" w14:paraId="1B5F456D" w14:textId="77777777" w:rsidTr="00BC17EA">
        <w:trPr>
          <w:gridAfter w:val="1"/>
          <w:wAfter w:w="686" w:type="dxa"/>
        </w:trPr>
        <w:tc>
          <w:tcPr>
            <w:tcW w:w="2263" w:type="dxa"/>
            <w:tcMar>
              <w:top w:w="113" w:type="dxa"/>
              <w:bottom w:w="113" w:type="dxa"/>
            </w:tcMar>
          </w:tcPr>
          <w:p w14:paraId="04B1054B" w14:textId="6B2C206C" w:rsidR="00FA64B6" w:rsidRPr="00BD1D95" w:rsidRDefault="006C18A9" w:rsidP="00FA64B6">
            <w:pPr>
              <w:rPr>
                <w:rFonts w:cs="Arial"/>
                <w:color w:val="000000" w:themeColor="text1"/>
                <w:sz w:val="22"/>
              </w:rPr>
            </w:pPr>
            <w:r>
              <w:br w:type="page"/>
            </w:r>
            <w:r w:rsidR="00974DA6">
              <w:rPr>
                <w:rFonts w:cs="Arial"/>
                <w:color w:val="000000" w:themeColor="text1"/>
                <w:sz w:val="22"/>
              </w:rPr>
              <w:t>1</w:t>
            </w:r>
            <w:r w:rsidR="0091503A">
              <w:rPr>
                <w:rFonts w:cs="Arial"/>
                <w:color w:val="000000" w:themeColor="text1"/>
                <w:sz w:val="22"/>
              </w:rPr>
              <w:t>5</w:t>
            </w:r>
            <w:r w:rsidR="00974DA6">
              <w:rPr>
                <w:rFonts w:cs="Arial"/>
                <w:color w:val="000000" w:themeColor="text1"/>
                <w:sz w:val="22"/>
              </w:rPr>
              <w:t>:30 – 1</w:t>
            </w:r>
            <w:r w:rsidR="0091503A">
              <w:rPr>
                <w:rFonts w:cs="Arial"/>
                <w:color w:val="000000" w:themeColor="text1"/>
                <w:sz w:val="22"/>
              </w:rPr>
              <w:t>6</w:t>
            </w:r>
            <w:r w:rsidR="00974DA6">
              <w:rPr>
                <w:rFonts w:cs="Arial"/>
                <w:color w:val="000000" w:themeColor="text1"/>
                <w:sz w:val="22"/>
              </w:rPr>
              <w:t>:00</w:t>
            </w:r>
          </w:p>
        </w:tc>
        <w:tc>
          <w:tcPr>
            <w:tcW w:w="7365" w:type="dxa"/>
          </w:tcPr>
          <w:p w14:paraId="1624C326" w14:textId="7AC91700" w:rsidR="00FF552B" w:rsidRPr="00AF11F6" w:rsidRDefault="0091503A" w:rsidP="0091503A">
            <w:pPr>
              <w:rPr>
                <w:rFonts w:cs="Arial"/>
                <w:b/>
                <w:bCs/>
                <w:color w:val="000000" w:themeColor="text1"/>
                <w:sz w:val="22"/>
                <w:shd w:val="clear" w:color="auto" w:fill="FFFFFF"/>
              </w:rPr>
            </w:pPr>
            <w:r w:rsidRPr="00AF11F6">
              <w:rPr>
                <w:rFonts w:cs="Arial"/>
                <w:b/>
                <w:bCs/>
                <w:color w:val="000000" w:themeColor="text1"/>
                <w:sz w:val="22"/>
              </w:rPr>
              <w:t xml:space="preserve">Питання та відповіді. </w:t>
            </w:r>
            <w:proofErr w:type="spellStart"/>
            <w:r w:rsidRPr="00AF11F6">
              <w:rPr>
                <w:rFonts w:cs="Arial"/>
                <w:b/>
                <w:bCs/>
                <w:color w:val="000000" w:themeColor="text1"/>
                <w:sz w:val="22"/>
              </w:rPr>
              <w:t>Нетворкінг</w:t>
            </w:r>
            <w:proofErr w:type="spellEnd"/>
            <w:r w:rsidRPr="00AF11F6">
              <w:rPr>
                <w:rFonts w:cs="Arial"/>
                <w:b/>
                <w:bCs/>
                <w:color w:val="000000" w:themeColor="text1"/>
                <w:sz w:val="22"/>
                <w:shd w:val="clear" w:color="auto" w:fill="FFFFFF"/>
              </w:rPr>
              <w:t xml:space="preserve"> </w:t>
            </w:r>
          </w:p>
        </w:tc>
      </w:tr>
    </w:tbl>
    <w:p w14:paraId="7F090EA1" w14:textId="77777777" w:rsidR="00BC17EA" w:rsidRDefault="00BC17EA" w:rsidP="00CB799E">
      <w:pPr>
        <w:jc w:val="both"/>
        <w:rPr>
          <w:rFonts w:cs="Arial"/>
          <w:b/>
          <w:bCs/>
          <w:sz w:val="22"/>
        </w:rPr>
      </w:pPr>
    </w:p>
    <w:p w14:paraId="4A62533E" w14:textId="19832144" w:rsidR="00CB799E" w:rsidRPr="00C173E7" w:rsidRDefault="00C173E7" w:rsidP="00CB799E">
      <w:pPr>
        <w:jc w:val="both"/>
        <w:rPr>
          <w:rFonts w:cs="Arial"/>
          <w:b/>
          <w:bCs/>
          <w:sz w:val="22"/>
        </w:rPr>
      </w:pPr>
      <w:r w:rsidRPr="00C173E7">
        <w:rPr>
          <w:rFonts w:cs="Arial"/>
          <w:b/>
          <w:bCs/>
          <w:sz w:val="22"/>
        </w:rPr>
        <w:t>Реєстрація та організаційні питання</w:t>
      </w:r>
    </w:p>
    <w:p w14:paraId="3920400D" w14:textId="77777777" w:rsidR="00CB799E" w:rsidRDefault="00CB799E" w:rsidP="00CB799E">
      <w:pPr>
        <w:jc w:val="both"/>
        <w:rPr>
          <w:rFonts w:cs="Arial"/>
          <w:sz w:val="22"/>
        </w:rPr>
      </w:pPr>
    </w:p>
    <w:p w14:paraId="0BA7815C" w14:textId="3EADEA2A" w:rsidR="00E80464" w:rsidRDefault="00A64D2C" w:rsidP="009E19E7">
      <w:pPr>
        <w:rPr>
          <w:rFonts w:cs="Arial"/>
          <w:sz w:val="22"/>
        </w:rPr>
      </w:pPr>
      <w:r>
        <w:rPr>
          <w:rFonts w:cs="Arial"/>
          <w:sz w:val="22"/>
        </w:rPr>
        <w:t>Наталія ЧЕРНОВА</w:t>
      </w:r>
      <w:r w:rsidR="00C173E7">
        <w:rPr>
          <w:rFonts w:cs="Arial"/>
          <w:sz w:val="22"/>
        </w:rPr>
        <w:t xml:space="preserve">, кандидат </w:t>
      </w:r>
      <w:r>
        <w:rPr>
          <w:rFonts w:cs="Arial"/>
          <w:sz w:val="22"/>
        </w:rPr>
        <w:t>економічних</w:t>
      </w:r>
      <w:r w:rsidR="00C173E7">
        <w:rPr>
          <w:rFonts w:cs="Arial"/>
          <w:sz w:val="22"/>
        </w:rPr>
        <w:t xml:space="preserve"> наук, доцент,</w:t>
      </w:r>
      <w:r w:rsidR="00A22431">
        <w:rPr>
          <w:rFonts w:cs="Arial"/>
          <w:sz w:val="22"/>
        </w:rPr>
        <w:t xml:space="preserve"> </w:t>
      </w:r>
      <w:r w:rsidR="00E80464">
        <w:rPr>
          <w:rFonts w:cs="Arial"/>
          <w:color w:val="000000" w:themeColor="text1"/>
          <w:sz w:val="22"/>
        </w:rPr>
        <w:t>керівник відділу міжнародних зв’язків</w:t>
      </w:r>
      <w:r w:rsidR="00E80464">
        <w:rPr>
          <w:rFonts w:cs="Arial"/>
          <w:sz w:val="22"/>
        </w:rPr>
        <w:t xml:space="preserve"> </w:t>
      </w:r>
    </w:p>
    <w:p w14:paraId="1E73E17F" w14:textId="30FD3197" w:rsidR="009E19E7" w:rsidRDefault="009E19E7" w:rsidP="009E19E7">
      <w:pPr>
        <w:rPr>
          <w:rFonts w:cs="Arial"/>
          <w:sz w:val="22"/>
        </w:rPr>
      </w:pPr>
      <w:r>
        <w:rPr>
          <w:rFonts w:cs="Arial"/>
          <w:sz w:val="22"/>
        </w:rPr>
        <w:t>+38050</w:t>
      </w:r>
      <w:r w:rsidR="00E80464">
        <w:rPr>
          <w:rFonts w:cs="Arial"/>
          <w:sz w:val="22"/>
        </w:rPr>
        <w:t>9099279</w:t>
      </w:r>
      <w:r w:rsidR="00A22431">
        <w:rPr>
          <w:rFonts w:cs="Arial"/>
          <w:sz w:val="22"/>
        </w:rPr>
        <w:t>,</w:t>
      </w:r>
      <w:r>
        <w:rPr>
          <w:rFonts w:cs="Arial"/>
          <w:sz w:val="22"/>
        </w:rPr>
        <w:t xml:space="preserve"> </w:t>
      </w:r>
      <w:hyperlink r:id="rId11" w:history="1">
        <w:r w:rsidR="00E80464" w:rsidRPr="00537F66">
          <w:rPr>
            <w:rStyle w:val="aa"/>
            <w:rFonts w:cs="Arial"/>
            <w:sz w:val="22"/>
            <w:lang w:val="en-US"/>
          </w:rPr>
          <w:t>n</w:t>
        </w:r>
        <w:r w:rsidR="00E80464" w:rsidRPr="00D00CA8">
          <w:rPr>
            <w:rStyle w:val="aa"/>
            <w:rFonts w:cs="Arial"/>
            <w:sz w:val="22"/>
            <w:lang w:val="ru-RU"/>
          </w:rPr>
          <w:t>.</w:t>
        </w:r>
        <w:r w:rsidR="00E80464" w:rsidRPr="00537F66">
          <w:rPr>
            <w:rStyle w:val="aa"/>
            <w:rFonts w:cs="Arial"/>
            <w:sz w:val="22"/>
            <w:lang w:val="en-US"/>
          </w:rPr>
          <w:t>s</w:t>
        </w:r>
        <w:r w:rsidR="00E80464" w:rsidRPr="00537F66">
          <w:rPr>
            <w:rStyle w:val="aa"/>
            <w:rFonts w:cs="Arial"/>
            <w:sz w:val="22"/>
          </w:rPr>
          <w:t>.</w:t>
        </w:r>
        <w:r w:rsidR="00E80464" w:rsidRPr="00537F66">
          <w:rPr>
            <w:rStyle w:val="aa"/>
            <w:rFonts w:cs="Arial"/>
            <w:sz w:val="22"/>
            <w:lang w:val="en-US"/>
          </w:rPr>
          <w:t>chernova</w:t>
        </w:r>
        <w:r w:rsidR="00E80464" w:rsidRPr="00D00CA8">
          <w:rPr>
            <w:rStyle w:val="aa"/>
            <w:rFonts w:cs="Arial"/>
            <w:sz w:val="22"/>
            <w:lang w:val="ru-RU"/>
          </w:rPr>
          <w:t>@</w:t>
        </w:r>
        <w:r w:rsidR="00E80464" w:rsidRPr="00537F66">
          <w:rPr>
            <w:rStyle w:val="aa"/>
            <w:rFonts w:cs="Arial"/>
            <w:sz w:val="22"/>
            <w:lang w:val="en-US"/>
          </w:rPr>
          <w:t>ust</w:t>
        </w:r>
        <w:r w:rsidR="00E80464" w:rsidRPr="00D00CA8">
          <w:rPr>
            <w:rStyle w:val="aa"/>
            <w:rFonts w:cs="Arial"/>
            <w:sz w:val="22"/>
            <w:lang w:val="ru-RU"/>
          </w:rPr>
          <w:t>.</w:t>
        </w:r>
        <w:r w:rsidR="00E80464" w:rsidRPr="00537F66">
          <w:rPr>
            <w:rStyle w:val="aa"/>
            <w:rFonts w:cs="Arial"/>
            <w:sz w:val="22"/>
          </w:rPr>
          <w:t>edu.ua</w:t>
        </w:r>
      </w:hyperlink>
      <w:r>
        <w:rPr>
          <w:rFonts w:cs="Arial"/>
          <w:sz w:val="22"/>
        </w:rPr>
        <w:t xml:space="preserve"> </w:t>
      </w:r>
    </w:p>
    <w:p w14:paraId="0488228B" w14:textId="77777777" w:rsidR="009E19E7" w:rsidRDefault="009E19E7" w:rsidP="009E19E7">
      <w:pPr>
        <w:rPr>
          <w:rFonts w:cs="Arial"/>
          <w:sz w:val="22"/>
        </w:rPr>
      </w:pPr>
    </w:p>
    <w:p w14:paraId="5F7CC143" w14:textId="77777777" w:rsidR="00A22431" w:rsidRPr="00443D01" w:rsidRDefault="00A22431" w:rsidP="00A22431">
      <w:pPr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Довідкові інформаційні ресурси</w:t>
      </w:r>
    </w:p>
    <w:p w14:paraId="500F1CAD" w14:textId="77777777" w:rsidR="00A22431" w:rsidRDefault="00A22431" w:rsidP="00A22431">
      <w:pPr>
        <w:rPr>
          <w:rFonts w:cs="Arial"/>
          <w:sz w:val="22"/>
        </w:rPr>
      </w:pPr>
    </w:p>
    <w:p w14:paraId="6ECC03EB" w14:textId="77777777" w:rsidR="00A22431" w:rsidRDefault="00A22431" w:rsidP="00A22431">
      <w:pPr>
        <w:pStyle w:val="a8"/>
        <w:numPr>
          <w:ilvl w:val="0"/>
          <w:numId w:val="6"/>
        </w:numPr>
        <w:rPr>
          <w:rFonts w:cs="Arial"/>
          <w:sz w:val="22"/>
        </w:rPr>
      </w:pPr>
      <w:r w:rsidRPr="004C4CCC">
        <w:rPr>
          <w:rFonts w:cs="Arial"/>
          <w:sz w:val="22"/>
        </w:rPr>
        <w:t>Портал фінансування та тендерів Європейської комісії</w:t>
      </w:r>
      <w:r>
        <w:rPr>
          <w:rFonts w:cs="Arial"/>
          <w:sz w:val="22"/>
        </w:rPr>
        <w:br/>
      </w:r>
      <w:hyperlink r:id="rId12" w:history="1">
        <w:r w:rsidRPr="00CC4774">
          <w:rPr>
            <w:rStyle w:val="aa"/>
            <w:rFonts w:cs="Arial"/>
            <w:sz w:val="22"/>
          </w:rPr>
          <w:t>https://ec.europa.eu/info/funding-tenders/opportunities/portal/screen/home</w:t>
        </w:r>
      </w:hyperlink>
      <w:r>
        <w:rPr>
          <w:rFonts w:cs="Arial"/>
          <w:sz w:val="22"/>
        </w:rPr>
        <w:t xml:space="preserve"> </w:t>
      </w:r>
    </w:p>
    <w:p w14:paraId="65C8B2B5" w14:textId="5B44EB58" w:rsidR="00A22431" w:rsidRPr="00A22431" w:rsidRDefault="00A22431" w:rsidP="009E19E7">
      <w:pPr>
        <w:pStyle w:val="a8"/>
        <w:numPr>
          <w:ilvl w:val="0"/>
          <w:numId w:val="6"/>
        </w:numPr>
        <w:spacing w:before="120"/>
        <w:ind w:left="714" w:hanging="357"/>
        <w:contextualSpacing w:val="0"/>
        <w:rPr>
          <w:rFonts w:cs="Arial"/>
          <w:sz w:val="22"/>
        </w:rPr>
      </w:pPr>
      <w:r w:rsidRPr="00D17264">
        <w:rPr>
          <w:rFonts w:cs="Arial"/>
          <w:sz w:val="22"/>
        </w:rPr>
        <w:t xml:space="preserve">Офіс Горизонт Європа в Україні </w:t>
      </w:r>
      <w:hyperlink r:id="rId13" w:history="1">
        <w:r w:rsidRPr="00D17264">
          <w:rPr>
            <w:rStyle w:val="aa"/>
            <w:rFonts w:cs="Arial"/>
            <w:sz w:val="22"/>
          </w:rPr>
          <w:t>https://horizon-europe.org.ua</w:t>
        </w:r>
      </w:hyperlink>
      <w:r w:rsidRPr="00D17264">
        <w:rPr>
          <w:rFonts w:cs="Arial"/>
          <w:sz w:val="22"/>
        </w:rPr>
        <w:t xml:space="preserve"> </w:t>
      </w:r>
    </w:p>
    <w:sectPr w:rsidR="00A22431" w:rsidRPr="00A22431" w:rsidSect="0091503A">
      <w:pgSz w:w="11906" w:h="16838"/>
      <w:pgMar w:top="397" w:right="567" w:bottom="39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7AA5"/>
    <w:multiLevelType w:val="hybridMultilevel"/>
    <w:tmpl w:val="4CF6D6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169B8"/>
    <w:multiLevelType w:val="multilevel"/>
    <w:tmpl w:val="2AF8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B821FBC"/>
    <w:multiLevelType w:val="hybridMultilevel"/>
    <w:tmpl w:val="33B27C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75E4D"/>
    <w:multiLevelType w:val="hybridMultilevel"/>
    <w:tmpl w:val="07E660A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E46DCB"/>
    <w:multiLevelType w:val="multilevel"/>
    <w:tmpl w:val="8DC2B6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B143374"/>
    <w:multiLevelType w:val="hybridMultilevel"/>
    <w:tmpl w:val="4AC6113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02"/>
    <w:rsid w:val="000400C0"/>
    <w:rsid w:val="00060FEA"/>
    <w:rsid w:val="000655DF"/>
    <w:rsid w:val="00065602"/>
    <w:rsid w:val="00093D33"/>
    <w:rsid w:val="00093E4C"/>
    <w:rsid w:val="000C58D5"/>
    <w:rsid w:val="000C6565"/>
    <w:rsid w:val="000D5CEB"/>
    <w:rsid w:val="000E6CB2"/>
    <w:rsid w:val="00100407"/>
    <w:rsid w:val="001014D9"/>
    <w:rsid w:val="001059C8"/>
    <w:rsid w:val="001165DD"/>
    <w:rsid w:val="00122AF5"/>
    <w:rsid w:val="0014541F"/>
    <w:rsid w:val="00153369"/>
    <w:rsid w:val="001549AA"/>
    <w:rsid w:val="00160740"/>
    <w:rsid w:val="00171FDC"/>
    <w:rsid w:val="00173CE2"/>
    <w:rsid w:val="001936E2"/>
    <w:rsid w:val="0019718C"/>
    <w:rsid w:val="001B6CD5"/>
    <w:rsid w:val="001C06F0"/>
    <w:rsid w:val="00211259"/>
    <w:rsid w:val="00216201"/>
    <w:rsid w:val="00222AF0"/>
    <w:rsid w:val="00247294"/>
    <w:rsid w:val="00267543"/>
    <w:rsid w:val="002907BE"/>
    <w:rsid w:val="002B56F0"/>
    <w:rsid w:val="002F1299"/>
    <w:rsid w:val="00324994"/>
    <w:rsid w:val="0033744D"/>
    <w:rsid w:val="0036200E"/>
    <w:rsid w:val="00364B4C"/>
    <w:rsid w:val="00365F48"/>
    <w:rsid w:val="003676DD"/>
    <w:rsid w:val="003B0097"/>
    <w:rsid w:val="003E429E"/>
    <w:rsid w:val="003E5FD7"/>
    <w:rsid w:val="00402A58"/>
    <w:rsid w:val="00406A42"/>
    <w:rsid w:val="0043176E"/>
    <w:rsid w:val="00443D01"/>
    <w:rsid w:val="00451DB3"/>
    <w:rsid w:val="00461BCD"/>
    <w:rsid w:val="00476D0E"/>
    <w:rsid w:val="00480AEA"/>
    <w:rsid w:val="00481772"/>
    <w:rsid w:val="0048206F"/>
    <w:rsid w:val="00484ACA"/>
    <w:rsid w:val="0049613C"/>
    <w:rsid w:val="004B2D62"/>
    <w:rsid w:val="004C224E"/>
    <w:rsid w:val="004C4CCC"/>
    <w:rsid w:val="004D042D"/>
    <w:rsid w:val="004D6FE2"/>
    <w:rsid w:val="004E127A"/>
    <w:rsid w:val="004E2AC3"/>
    <w:rsid w:val="004F42BD"/>
    <w:rsid w:val="00510B06"/>
    <w:rsid w:val="00510E26"/>
    <w:rsid w:val="005321C7"/>
    <w:rsid w:val="00564B99"/>
    <w:rsid w:val="0057483E"/>
    <w:rsid w:val="0057662B"/>
    <w:rsid w:val="00580BE1"/>
    <w:rsid w:val="005930C1"/>
    <w:rsid w:val="005938BF"/>
    <w:rsid w:val="00594B9A"/>
    <w:rsid w:val="005A2A41"/>
    <w:rsid w:val="005A3EE3"/>
    <w:rsid w:val="005B1BF9"/>
    <w:rsid w:val="005B21DC"/>
    <w:rsid w:val="005C5028"/>
    <w:rsid w:val="005D1F5A"/>
    <w:rsid w:val="005E1CD6"/>
    <w:rsid w:val="00600E17"/>
    <w:rsid w:val="00630C60"/>
    <w:rsid w:val="00632FC6"/>
    <w:rsid w:val="00643010"/>
    <w:rsid w:val="006536D0"/>
    <w:rsid w:val="00665963"/>
    <w:rsid w:val="00687BCD"/>
    <w:rsid w:val="006A469F"/>
    <w:rsid w:val="006A782B"/>
    <w:rsid w:val="006B3FEA"/>
    <w:rsid w:val="006C18A9"/>
    <w:rsid w:val="006D43C8"/>
    <w:rsid w:val="006D7D60"/>
    <w:rsid w:val="007174B9"/>
    <w:rsid w:val="00727F20"/>
    <w:rsid w:val="0073018A"/>
    <w:rsid w:val="007314E7"/>
    <w:rsid w:val="00733154"/>
    <w:rsid w:val="0074254E"/>
    <w:rsid w:val="00753DEF"/>
    <w:rsid w:val="0078328F"/>
    <w:rsid w:val="007877F9"/>
    <w:rsid w:val="00792ECA"/>
    <w:rsid w:val="007D75FB"/>
    <w:rsid w:val="007F4AE4"/>
    <w:rsid w:val="00806510"/>
    <w:rsid w:val="00807C1A"/>
    <w:rsid w:val="008221EE"/>
    <w:rsid w:val="0082699F"/>
    <w:rsid w:val="00826F3C"/>
    <w:rsid w:val="00852EA0"/>
    <w:rsid w:val="008607D6"/>
    <w:rsid w:val="0087044E"/>
    <w:rsid w:val="0087427E"/>
    <w:rsid w:val="008901ED"/>
    <w:rsid w:val="008A2487"/>
    <w:rsid w:val="008E5CE4"/>
    <w:rsid w:val="00903C2D"/>
    <w:rsid w:val="0090410B"/>
    <w:rsid w:val="00912CC7"/>
    <w:rsid w:val="0091503A"/>
    <w:rsid w:val="009224F5"/>
    <w:rsid w:val="00923727"/>
    <w:rsid w:val="0093064C"/>
    <w:rsid w:val="00932C03"/>
    <w:rsid w:val="009344B5"/>
    <w:rsid w:val="009421AD"/>
    <w:rsid w:val="0094295A"/>
    <w:rsid w:val="009646EC"/>
    <w:rsid w:val="00966A2D"/>
    <w:rsid w:val="00974DA6"/>
    <w:rsid w:val="009770E7"/>
    <w:rsid w:val="009833DD"/>
    <w:rsid w:val="009926A9"/>
    <w:rsid w:val="009949B4"/>
    <w:rsid w:val="00994E3F"/>
    <w:rsid w:val="009969DE"/>
    <w:rsid w:val="009A170F"/>
    <w:rsid w:val="009A5ACD"/>
    <w:rsid w:val="009B078A"/>
    <w:rsid w:val="009B3FF9"/>
    <w:rsid w:val="009B4435"/>
    <w:rsid w:val="009B51A6"/>
    <w:rsid w:val="009B6F5D"/>
    <w:rsid w:val="009E08C9"/>
    <w:rsid w:val="009E19E7"/>
    <w:rsid w:val="009F5F5D"/>
    <w:rsid w:val="00A04A91"/>
    <w:rsid w:val="00A127D1"/>
    <w:rsid w:val="00A15043"/>
    <w:rsid w:val="00A200E9"/>
    <w:rsid w:val="00A21A5C"/>
    <w:rsid w:val="00A22431"/>
    <w:rsid w:val="00A24B2F"/>
    <w:rsid w:val="00A271A5"/>
    <w:rsid w:val="00A511D4"/>
    <w:rsid w:val="00A57B17"/>
    <w:rsid w:val="00A60692"/>
    <w:rsid w:val="00A64D2C"/>
    <w:rsid w:val="00AB53A4"/>
    <w:rsid w:val="00AB597A"/>
    <w:rsid w:val="00AC2DE0"/>
    <w:rsid w:val="00AC612B"/>
    <w:rsid w:val="00AF11F6"/>
    <w:rsid w:val="00AF4195"/>
    <w:rsid w:val="00B024ED"/>
    <w:rsid w:val="00B146E6"/>
    <w:rsid w:val="00B2291E"/>
    <w:rsid w:val="00B40CC4"/>
    <w:rsid w:val="00B45B1D"/>
    <w:rsid w:val="00B564D6"/>
    <w:rsid w:val="00B62E4B"/>
    <w:rsid w:val="00B74E43"/>
    <w:rsid w:val="00B7583F"/>
    <w:rsid w:val="00B8244E"/>
    <w:rsid w:val="00B9272B"/>
    <w:rsid w:val="00B95767"/>
    <w:rsid w:val="00BB296B"/>
    <w:rsid w:val="00BB7A65"/>
    <w:rsid w:val="00BC17EA"/>
    <w:rsid w:val="00BD1D95"/>
    <w:rsid w:val="00BF3FDF"/>
    <w:rsid w:val="00C173E7"/>
    <w:rsid w:val="00C3164B"/>
    <w:rsid w:val="00C5216C"/>
    <w:rsid w:val="00C63119"/>
    <w:rsid w:val="00C738F7"/>
    <w:rsid w:val="00C7670C"/>
    <w:rsid w:val="00C832E5"/>
    <w:rsid w:val="00C84780"/>
    <w:rsid w:val="00C87632"/>
    <w:rsid w:val="00C969C5"/>
    <w:rsid w:val="00CA151B"/>
    <w:rsid w:val="00CA57AF"/>
    <w:rsid w:val="00CA6E0B"/>
    <w:rsid w:val="00CB799E"/>
    <w:rsid w:val="00CE18D4"/>
    <w:rsid w:val="00CF4BCA"/>
    <w:rsid w:val="00D00CA8"/>
    <w:rsid w:val="00D01B28"/>
    <w:rsid w:val="00D117DD"/>
    <w:rsid w:val="00D17264"/>
    <w:rsid w:val="00D22BFD"/>
    <w:rsid w:val="00D241E2"/>
    <w:rsid w:val="00D25A62"/>
    <w:rsid w:val="00D43012"/>
    <w:rsid w:val="00D46B30"/>
    <w:rsid w:val="00D70673"/>
    <w:rsid w:val="00D72C48"/>
    <w:rsid w:val="00D8164C"/>
    <w:rsid w:val="00D91CF3"/>
    <w:rsid w:val="00DB56CA"/>
    <w:rsid w:val="00DC310D"/>
    <w:rsid w:val="00DD65A3"/>
    <w:rsid w:val="00DD7A66"/>
    <w:rsid w:val="00DE3EAB"/>
    <w:rsid w:val="00DE7F4E"/>
    <w:rsid w:val="00DF066F"/>
    <w:rsid w:val="00DF5ABA"/>
    <w:rsid w:val="00DF6975"/>
    <w:rsid w:val="00E120D9"/>
    <w:rsid w:val="00E1479F"/>
    <w:rsid w:val="00E21BC2"/>
    <w:rsid w:val="00E26FDB"/>
    <w:rsid w:val="00E2754C"/>
    <w:rsid w:val="00E40439"/>
    <w:rsid w:val="00E439D0"/>
    <w:rsid w:val="00E4497B"/>
    <w:rsid w:val="00E51434"/>
    <w:rsid w:val="00E6117A"/>
    <w:rsid w:val="00E80464"/>
    <w:rsid w:val="00E87B58"/>
    <w:rsid w:val="00E922A6"/>
    <w:rsid w:val="00EB08DD"/>
    <w:rsid w:val="00EB2486"/>
    <w:rsid w:val="00EC05A1"/>
    <w:rsid w:val="00EC165F"/>
    <w:rsid w:val="00ED064C"/>
    <w:rsid w:val="00ED6AB8"/>
    <w:rsid w:val="00EE1219"/>
    <w:rsid w:val="00F218A4"/>
    <w:rsid w:val="00F4102A"/>
    <w:rsid w:val="00F57422"/>
    <w:rsid w:val="00F81AB4"/>
    <w:rsid w:val="00F832BB"/>
    <w:rsid w:val="00FA64B6"/>
    <w:rsid w:val="00FC245F"/>
    <w:rsid w:val="00FE0335"/>
    <w:rsid w:val="00FF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6B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2E"/>
    <w:rPr>
      <w:rFonts w:ascii="Arial" w:hAnsi="Arial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3D3383"/>
    <w:rPr>
      <w:color w:val="0000FF" w:themeColor="hyperlink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rsid w:val="000B4CCC"/>
    <w:rPr>
      <w:rFonts w:ascii="Century Gothic" w:eastAsia="Calibri" w:hAnsi="Century Gothic" w:cs="Century Gothic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007A0C"/>
    <w:pPr>
      <w:ind w:left="720"/>
      <w:contextualSpacing/>
    </w:pPr>
  </w:style>
  <w:style w:type="table" w:styleId="a9">
    <w:name w:val="Table Grid"/>
    <w:basedOn w:val="a1"/>
    <w:uiPriority w:val="59"/>
    <w:rsid w:val="00173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26FD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26FDB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3676DD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4E2AC3"/>
    <w:rPr>
      <w:color w:val="800080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8328F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43176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64D2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64D2C"/>
    <w:rPr>
      <w:rFonts w:ascii="Tahoma" w:hAnsi="Tahoma" w:cs="Tahoma"/>
      <w:sz w:val="16"/>
      <w:szCs w:val="16"/>
      <w:lang w:val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D00CA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2E"/>
    <w:rPr>
      <w:rFonts w:ascii="Arial" w:hAnsi="Arial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3D3383"/>
    <w:rPr>
      <w:color w:val="0000FF" w:themeColor="hyperlink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rsid w:val="000B4CCC"/>
    <w:rPr>
      <w:rFonts w:ascii="Century Gothic" w:eastAsia="Calibri" w:hAnsi="Century Gothic" w:cs="Century Gothic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007A0C"/>
    <w:pPr>
      <w:ind w:left="720"/>
      <w:contextualSpacing/>
    </w:pPr>
  </w:style>
  <w:style w:type="table" w:styleId="a9">
    <w:name w:val="Table Grid"/>
    <w:basedOn w:val="a1"/>
    <w:uiPriority w:val="59"/>
    <w:rsid w:val="00173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26FD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26FDB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3676DD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4E2AC3"/>
    <w:rPr>
      <w:color w:val="800080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8328F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43176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64D2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64D2C"/>
    <w:rPr>
      <w:rFonts w:ascii="Tahoma" w:hAnsi="Tahoma" w:cs="Tahoma"/>
      <w:sz w:val="16"/>
      <w:szCs w:val="16"/>
      <w:lang w:val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D00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horizon-europe.org.ua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hyperlink" Target="https://ec.europa.eu/info/funding-tenders/opportunities/portal/screen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n.s.chernova@ust.edu.u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gle/eFyPyAJEq7uMxk1a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rl.li/ullks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VMZ</cp:lastModifiedBy>
  <cp:revision>2</cp:revision>
  <cp:lastPrinted>2024-10-09T12:11:00Z</cp:lastPrinted>
  <dcterms:created xsi:type="dcterms:W3CDTF">2024-11-26T09:01:00Z</dcterms:created>
  <dcterms:modified xsi:type="dcterms:W3CDTF">2024-11-26T09:01:00Z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