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8C" w:rsidRPr="00527903" w:rsidRDefault="005C688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305E30" w:rsidRPr="00305E3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UA-2021-08-31-001930-a</w:t>
      </w:r>
    </w:p>
    <w:p w:rsidR="005C688C" w:rsidRPr="00527903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Код ДК 021:2015 - 09310000-5 - </w:t>
      </w:r>
      <w:proofErr w:type="spellStart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C61D6C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527903" w:rsidRDefault="005C688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527903" w:rsidRDefault="005C688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305E30" w:rsidRPr="00305E3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2 739 040 грн з ПДВ</w:t>
      </w:r>
    </w:p>
    <w:p w:rsidR="00EF11F3" w:rsidRPr="00527903" w:rsidRDefault="00EF11F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Кількість: </w:t>
      </w:r>
      <w:r w:rsidR="00305E30" w:rsidRPr="00305E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684760 </w:t>
      </w:r>
      <w:proofErr w:type="spellStart"/>
      <w:r w:rsidR="00305E30" w:rsidRPr="00305E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кВт</w:t>
      </w:r>
      <w:r w:rsidR="00305E30" w:rsidRPr="00305E30">
        <w:rPr>
          <w:rFonts w:ascii="Cambria Math" w:hAnsi="Cambria Math" w:cs="Cambria Math"/>
          <w:color w:val="333333"/>
          <w:sz w:val="20"/>
          <w:szCs w:val="20"/>
          <w:shd w:val="clear" w:color="auto" w:fill="FFFFFF"/>
          <w:lang w:val="uk-UA"/>
        </w:rPr>
        <w:t>⋅</w:t>
      </w:r>
      <w:r w:rsidR="00305E30" w:rsidRPr="00305E3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год</w:t>
      </w:r>
      <w:proofErr w:type="spellEnd"/>
    </w:p>
    <w:p w:rsidR="00527903" w:rsidRPr="00527903" w:rsidRDefault="0052790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Період поставки:</w:t>
      </w:r>
      <w:r w:rsidR="00305E30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по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31.12.2021р.</w:t>
      </w:r>
    </w:p>
    <w:p w:rsidR="00EF11F3" w:rsidRPr="00527903" w:rsidRDefault="00EF11F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Pr="00527903" w:rsidRDefault="00EF11F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C61D6C" w:rsidRDefault="00EF11F3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О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бґрунтування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технічних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якісних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характеристик предмета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закупівлі</w:t>
      </w:r>
      <w:proofErr w:type="spellEnd"/>
      <w:r w:rsid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:</w:t>
      </w:r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0"/>
          <w:szCs w:val="20"/>
        </w:rPr>
      </w:pPr>
      <w:proofErr w:type="spellStart"/>
      <w:r w:rsidRPr="00C61D6C">
        <w:rPr>
          <w:rFonts w:ascii="Times New Roman" w:hAnsi="Times New Roman" w:cs="Times New Roman"/>
          <w:b/>
          <w:i/>
          <w:sz w:val="20"/>
          <w:szCs w:val="20"/>
        </w:rPr>
        <w:t>Місце</w:t>
      </w:r>
      <w:proofErr w:type="spellEnd"/>
      <w:r w:rsidRPr="00C61D6C">
        <w:rPr>
          <w:rFonts w:ascii="Times New Roman" w:hAnsi="Times New Roman" w:cs="Times New Roman"/>
          <w:b/>
          <w:i/>
          <w:sz w:val="20"/>
          <w:szCs w:val="20"/>
        </w:rPr>
        <w:t xml:space="preserve"> поставки:</w:t>
      </w:r>
      <w:r w:rsidRPr="00C61D6C">
        <w:rPr>
          <w:rFonts w:ascii="Times New Roman" w:hAnsi="Times New Roman" w:cs="Times New Roman"/>
          <w:sz w:val="20"/>
          <w:szCs w:val="20"/>
        </w:rPr>
        <w:t xml:space="preserve"> м.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Чернівці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Чернівецької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61D6C">
        <w:rPr>
          <w:rFonts w:ascii="Times New Roman" w:hAnsi="Times New Roman" w:cs="Times New Roman"/>
          <w:sz w:val="20"/>
          <w:szCs w:val="20"/>
        </w:rPr>
        <w:t>області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proofErr w:type="gramEnd"/>
      <w:r w:rsidRPr="00C61D6C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переліку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об’єктів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точок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комерційного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обліку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0"/>
          <w:szCs w:val="20"/>
        </w:rPr>
      </w:pP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Споживач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об’єкти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споживача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належить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до 2-го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класу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споживачів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>.</w:t>
      </w:r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0"/>
          <w:szCs w:val="20"/>
        </w:rPr>
      </w:pPr>
      <w:r w:rsidRPr="00C61D6C">
        <w:rPr>
          <w:rFonts w:ascii="Times New Roman" w:hAnsi="Times New Roman" w:cs="Times New Roman"/>
          <w:b/>
          <w:i/>
          <w:sz w:val="20"/>
          <w:szCs w:val="20"/>
        </w:rPr>
        <w:t xml:space="preserve">Режим </w:t>
      </w:r>
      <w:proofErr w:type="spellStart"/>
      <w:proofErr w:type="gramStart"/>
      <w:r w:rsidRPr="00C61D6C">
        <w:rPr>
          <w:rFonts w:ascii="Times New Roman" w:hAnsi="Times New Roman" w:cs="Times New Roman"/>
          <w:b/>
          <w:i/>
          <w:sz w:val="20"/>
          <w:szCs w:val="20"/>
        </w:rPr>
        <w:t>роботи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>:  24</w:t>
      </w:r>
      <w:proofErr w:type="gram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години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доба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, 7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днів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тиждень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>.</w:t>
      </w:r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>Умови</w:t>
      </w:r>
      <w:proofErr w:type="spellEnd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>постачання</w:t>
      </w:r>
      <w:proofErr w:type="spellEnd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b/>
          <w:color w:val="000000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Споживачу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повинні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відповідати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наступним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нормативно-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правовим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актам:</w:t>
      </w:r>
    </w:p>
    <w:p w:rsidR="00C61D6C" w:rsidRDefault="00C61D6C" w:rsidP="00C61D6C">
      <w:pPr>
        <w:pBdr>
          <w:bottom w:val="dotted" w:sz="6" w:space="3" w:color="D0D4DC"/>
        </w:pBdr>
        <w:shd w:val="clear" w:color="auto" w:fill="FFFFFF"/>
        <w:spacing w:after="0" w:line="240" w:lineRule="auto"/>
        <w:ind w:right="45"/>
        <w:textAlignment w:val="top"/>
        <w:rPr>
          <w:rStyle w:val="a4"/>
          <w:rFonts w:eastAsia="Calibri"/>
          <w:sz w:val="20"/>
          <w:szCs w:val="20"/>
        </w:rPr>
      </w:pPr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Закону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України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“Про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ринок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1D6C">
        <w:rPr>
          <w:rStyle w:val="a4"/>
          <w:rFonts w:eastAsia="Calibri"/>
          <w:sz w:val="20"/>
          <w:szCs w:val="20"/>
        </w:rPr>
        <w:t>13.04.2017 № 2019-</w:t>
      </w:r>
      <w:r w:rsidRPr="00C61D6C">
        <w:rPr>
          <w:rStyle w:val="a4"/>
          <w:rFonts w:eastAsia="Calibri"/>
          <w:sz w:val="20"/>
          <w:szCs w:val="20"/>
          <w:lang w:val="en-US"/>
        </w:rPr>
        <w:t>V</w:t>
      </w:r>
      <w:r w:rsidRPr="00C61D6C">
        <w:rPr>
          <w:rStyle w:val="a4"/>
          <w:rFonts w:eastAsia="Calibri"/>
          <w:sz w:val="20"/>
          <w:szCs w:val="20"/>
        </w:rPr>
        <w:t>ІІІ;</w:t>
      </w:r>
    </w:p>
    <w:p w:rsidR="00C61D6C" w:rsidRPr="00C61D6C" w:rsidRDefault="00C61D6C" w:rsidP="00C61D6C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Правилам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роздрібного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ринку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затвердженим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постановою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Національної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комісії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здійснює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регулювання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у сферах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енергетики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комунальних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послуг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1D6C">
        <w:rPr>
          <w:rStyle w:val="a4"/>
          <w:rFonts w:eastAsia="Calibri"/>
          <w:sz w:val="20"/>
          <w:szCs w:val="20"/>
        </w:rPr>
        <w:t>14.03.2018 № 312;</w:t>
      </w:r>
    </w:p>
    <w:p w:rsidR="00C61D6C" w:rsidRPr="00C61D6C" w:rsidRDefault="00C61D6C" w:rsidP="00C61D6C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Кодексу систем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розподілу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затвердженому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постановою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Національної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комісії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здійснює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державне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регулювання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у сферах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енергетики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комунальних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послуг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1D6C">
        <w:rPr>
          <w:rStyle w:val="a4"/>
          <w:rFonts w:eastAsia="Calibri"/>
          <w:sz w:val="20"/>
          <w:szCs w:val="20"/>
        </w:rPr>
        <w:t>14.03.2018 № 310;</w:t>
      </w:r>
    </w:p>
    <w:p w:rsidR="00C61D6C" w:rsidRPr="00C61D6C" w:rsidRDefault="00C61D6C" w:rsidP="00C61D6C">
      <w:pPr>
        <w:widowControl w:val="0"/>
        <w:numPr>
          <w:ilvl w:val="0"/>
          <w:numId w:val="1"/>
        </w:numPr>
        <w:spacing w:after="0" w:line="240" w:lineRule="auto"/>
        <w:ind w:right="20"/>
        <w:rPr>
          <w:rStyle w:val="a4"/>
          <w:rFonts w:eastAsia="Calibri"/>
          <w:sz w:val="20"/>
          <w:szCs w:val="20"/>
        </w:rPr>
      </w:pPr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Кодексу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системи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передачі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затвердженому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постановою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Національної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комісії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здійснює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регулювання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у сферах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енергетики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комунальних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послуг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1D6C">
        <w:rPr>
          <w:rStyle w:val="a4"/>
          <w:rFonts w:eastAsia="Calibri"/>
          <w:sz w:val="20"/>
          <w:szCs w:val="20"/>
        </w:rPr>
        <w:t>14.03.2018 № 309</w:t>
      </w:r>
    </w:p>
    <w:p w:rsidR="00C61D6C" w:rsidRPr="00C61D6C" w:rsidRDefault="00C61D6C" w:rsidP="00C61D6C">
      <w:pPr>
        <w:jc w:val="both"/>
        <w:rPr>
          <w:rFonts w:ascii="Times New Roman" w:hAnsi="Times New Roman" w:cs="Times New Roman"/>
          <w:sz w:val="20"/>
          <w:szCs w:val="20"/>
        </w:rPr>
      </w:pPr>
      <w:r w:rsidRPr="00C61D6C">
        <w:rPr>
          <w:rFonts w:ascii="Times New Roman" w:hAnsi="Times New Roman" w:cs="Times New Roman"/>
          <w:b/>
          <w:sz w:val="20"/>
          <w:szCs w:val="20"/>
          <w:lang w:val="uk-UA"/>
        </w:rPr>
        <w:t>Якість постачання електричної енергії:</w:t>
      </w:r>
      <w:r w:rsidRPr="00C61D6C">
        <w:rPr>
          <w:rFonts w:ascii="Times New Roman" w:hAnsi="Times New Roman" w:cs="Times New Roman"/>
          <w:sz w:val="20"/>
          <w:szCs w:val="20"/>
          <w:lang w:val="uk-UA"/>
        </w:rPr>
        <w:t xml:space="preserve"> постачальник забезпечує дотримання загальних та гарантованих стандартів якості надання послуг з електропостачання, в тому числі тих, що передбачені згідно Порядку забезпечення стандартів якості електропостачання та надання компенсацій споживачам за їх недотримання, затвердженого постановою </w:t>
      </w:r>
      <w:r w:rsidRPr="00C61D6C">
        <w:rPr>
          <w:rFonts w:ascii="Times New Roman" w:hAnsi="Times New Roman" w:cs="Times New Roman"/>
          <w:sz w:val="20"/>
          <w:szCs w:val="20"/>
        </w:rPr>
        <w:t xml:space="preserve">НКРЕКП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12.06.2018 р. № 375, Закону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«Про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ринок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», Правила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роздрібного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ринку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нормативно-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правових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актів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ст. 18 Закон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«Про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ринок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електричної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енергії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показники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якості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електропостачання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повинні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відповідати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величинам,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sz w:val="20"/>
          <w:szCs w:val="20"/>
        </w:rPr>
        <w:t>затверджені</w:t>
      </w:r>
      <w:proofErr w:type="spellEnd"/>
      <w:r w:rsidRPr="00C61D6C">
        <w:rPr>
          <w:rFonts w:ascii="Times New Roman" w:hAnsi="Times New Roman" w:cs="Times New Roman"/>
          <w:sz w:val="20"/>
          <w:szCs w:val="20"/>
        </w:rPr>
        <w:t xml:space="preserve"> НКРЕКП.</w:t>
      </w:r>
    </w:p>
    <w:p w:rsidR="00C61D6C" w:rsidRPr="00C61D6C" w:rsidRDefault="00C61D6C" w:rsidP="00C61D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Технічні</w:t>
      </w:r>
      <w:proofErr w:type="spellEnd"/>
      <w:r w:rsidRPr="00C61D6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якісні</w:t>
      </w:r>
      <w:proofErr w:type="spellEnd"/>
      <w:r w:rsidRPr="00C61D6C">
        <w:rPr>
          <w:rFonts w:ascii="Times New Roman" w:hAnsi="Times New Roman" w:cs="Times New Roman"/>
          <w:b/>
          <w:sz w:val="20"/>
          <w:szCs w:val="20"/>
        </w:rPr>
        <w:t xml:space="preserve"> та </w:t>
      </w: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кількісні</w:t>
      </w:r>
      <w:proofErr w:type="spellEnd"/>
      <w:r w:rsidRPr="00C61D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вимоги</w:t>
      </w:r>
      <w:proofErr w:type="spellEnd"/>
      <w:r w:rsidRPr="00C61D6C">
        <w:rPr>
          <w:rFonts w:ascii="Times New Roman" w:hAnsi="Times New Roman" w:cs="Times New Roman"/>
          <w:b/>
          <w:sz w:val="20"/>
          <w:szCs w:val="20"/>
        </w:rPr>
        <w:t xml:space="preserve"> до предмету </w:t>
      </w:r>
      <w:proofErr w:type="spellStart"/>
      <w:r w:rsidRPr="00C61D6C">
        <w:rPr>
          <w:rFonts w:ascii="Times New Roman" w:hAnsi="Times New Roman" w:cs="Times New Roman"/>
          <w:b/>
          <w:sz w:val="20"/>
          <w:szCs w:val="20"/>
        </w:rPr>
        <w:t>закупівлі</w:t>
      </w:r>
      <w:proofErr w:type="spellEnd"/>
      <w:r w:rsidRPr="00C61D6C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C61D6C" w:rsidRPr="00C61D6C" w:rsidRDefault="00C61D6C" w:rsidP="00C61D6C">
      <w:pPr>
        <w:pStyle w:val="Standard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D6C">
        <w:rPr>
          <w:rFonts w:ascii="Times New Roman" w:hAnsi="Times New Roman" w:cs="Times New Roman"/>
          <w:b/>
          <w:sz w:val="20"/>
          <w:szCs w:val="20"/>
        </w:rPr>
        <w:t>1. План-графік постачання електричної енергії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54"/>
        <w:gridCol w:w="1645"/>
        <w:gridCol w:w="1934"/>
        <w:gridCol w:w="3252"/>
      </w:tblGrid>
      <w:tr w:rsidR="00C61D6C" w:rsidRPr="00B54CFA" w:rsidTr="00305E30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54CFA">
              <w:rPr>
                <w:rFonts w:ascii="Times New Roman" w:hAnsi="Times New Roman" w:cs="Times New Roman"/>
                <w:b/>
              </w:rPr>
              <w:t>Період постачання</w:t>
            </w:r>
          </w:p>
        </w:tc>
        <w:tc>
          <w:tcPr>
            <w:tcW w:w="8585" w:type="dxa"/>
            <w:gridSpan w:val="4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54CFA">
              <w:rPr>
                <w:rFonts w:ascii="Times New Roman" w:hAnsi="Times New Roman" w:cs="Times New Roman"/>
                <w:b/>
              </w:rPr>
              <w:t>Прогнозний обсяг постачання електричної енергії (кВт*г)</w:t>
            </w:r>
          </w:p>
        </w:tc>
      </w:tr>
      <w:tr w:rsidR="00C61D6C" w:rsidRPr="00B54CFA" w:rsidTr="00305E30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54CFA">
              <w:rPr>
                <w:rFonts w:ascii="Times New Roman" w:hAnsi="Times New Roman" w:cs="Times New Roman"/>
                <w:b/>
              </w:rPr>
              <w:t>Чернівецький ЦОК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</w:rPr>
              <w:t>Вижницький</w:t>
            </w:r>
            <w:proofErr w:type="spellEnd"/>
            <w:r w:rsidRPr="00B54CFA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</w:rPr>
              <w:t>Новоселицький</w:t>
            </w:r>
            <w:proofErr w:type="spellEnd"/>
            <w:r w:rsidRPr="00B54CFA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  <w:tc>
          <w:tcPr>
            <w:tcW w:w="3252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</w:rPr>
              <w:t>Кельменецький</w:t>
            </w:r>
            <w:proofErr w:type="spellEnd"/>
            <w:r w:rsidRPr="00B54CFA">
              <w:rPr>
                <w:rFonts w:ascii="Times New Roman" w:hAnsi="Times New Roman" w:cs="Times New Roman"/>
                <w:b/>
              </w:rPr>
              <w:t xml:space="preserve"> ЦОК</w:t>
            </w:r>
          </w:p>
        </w:tc>
      </w:tr>
      <w:tr w:rsidR="00C61D6C" w:rsidRPr="00B54CFA" w:rsidTr="00305E30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166000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52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305E30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52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305E30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252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-</w:t>
            </w:r>
          </w:p>
        </w:tc>
      </w:tr>
      <w:tr w:rsidR="00C61D6C" w:rsidRPr="00B54CFA" w:rsidTr="00305E30"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54CFA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754" w:type="dxa"/>
            <w:shd w:val="clear" w:color="auto" w:fill="auto"/>
          </w:tcPr>
          <w:p w:rsidR="00C61D6C" w:rsidRPr="00B54CFA" w:rsidRDefault="00305E30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666000</w:t>
            </w:r>
          </w:p>
        </w:tc>
        <w:tc>
          <w:tcPr>
            <w:tcW w:w="1645" w:type="dxa"/>
            <w:shd w:val="clear" w:color="auto" w:fill="auto"/>
          </w:tcPr>
          <w:p w:rsidR="00C61D6C" w:rsidRPr="00B54CFA" w:rsidRDefault="00305E30" w:rsidP="00305E30">
            <w:pPr>
              <w:pStyle w:val="Standard"/>
              <w:tabs>
                <w:tab w:val="left" w:pos="380"/>
                <w:tab w:val="center" w:pos="714"/>
              </w:tabs>
              <w:autoSpaceDE w:val="0"/>
              <w:adjustRightIn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17800</w:t>
            </w:r>
          </w:p>
        </w:tc>
        <w:tc>
          <w:tcPr>
            <w:tcW w:w="1934" w:type="dxa"/>
            <w:shd w:val="clear" w:color="auto" w:fill="auto"/>
          </w:tcPr>
          <w:p w:rsidR="00C61D6C" w:rsidRPr="00B54CFA" w:rsidRDefault="00305E30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3252" w:type="dxa"/>
            <w:shd w:val="clear" w:color="auto" w:fill="auto"/>
          </w:tcPr>
          <w:p w:rsidR="00C61D6C" w:rsidRPr="00B54CFA" w:rsidRDefault="00C61D6C" w:rsidP="00BC76C9">
            <w:pPr>
              <w:pStyle w:val="Standard"/>
              <w:autoSpaceDE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1D6C" w:rsidRPr="00B54CFA" w:rsidRDefault="00C61D6C" w:rsidP="00C61D6C">
      <w:pPr>
        <w:pStyle w:val="Standard"/>
        <w:contextualSpacing/>
        <w:jc w:val="both"/>
        <w:rPr>
          <w:rFonts w:ascii="Times New Roman" w:hAnsi="Times New Roman" w:cs="Times New Roman"/>
          <w:b/>
        </w:rPr>
      </w:pPr>
    </w:p>
    <w:p w:rsidR="00C61D6C" w:rsidRPr="00B54CFA" w:rsidRDefault="00C61D6C" w:rsidP="00C61D6C">
      <w:pPr>
        <w:pStyle w:val="Standard"/>
        <w:contextualSpacing/>
        <w:jc w:val="center"/>
        <w:rPr>
          <w:rFonts w:ascii="Times New Roman" w:hAnsi="Times New Roman" w:cs="Times New Roman"/>
          <w:b/>
        </w:rPr>
      </w:pPr>
      <w:r w:rsidRPr="00B54CFA">
        <w:rPr>
          <w:rFonts w:ascii="Times New Roman" w:hAnsi="Times New Roman" w:cs="Times New Roman"/>
          <w:b/>
        </w:rPr>
        <w:t xml:space="preserve">2. Технічні  дані  споживача  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72"/>
        <w:gridCol w:w="1407"/>
        <w:gridCol w:w="856"/>
        <w:gridCol w:w="1275"/>
        <w:gridCol w:w="567"/>
        <w:gridCol w:w="1474"/>
        <w:gridCol w:w="1078"/>
        <w:gridCol w:w="864"/>
        <w:gridCol w:w="567"/>
        <w:gridCol w:w="888"/>
      </w:tblGrid>
      <w:tr w:rsidR="00C61D6C" w:rsidRPr="00B54CFA" w:rsidTr="00BC76C9">
        <w:trPr>
          <w:tblHeader/>
        </w:trPr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№№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з/п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Об’єкт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Адреса</w:t>
            </w:r>
            <w:bookmarkStart w:id="0" w:name="_GoBack"/>
            <w:bookmarkEnd w:id="0"/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Трансформаторна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підстанція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Клас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енергооб’єкту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Кількість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точок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Точки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встановлення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Тип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розрахун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кових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Номери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АСКОЕ/ ЛУЗОД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Існуючий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облік</w:t>
            </w:r>
            <w:proofErr w:type="spellEnd"/>
          </w:p>
        </w:tc>
      </w:tr>
      <w:tr w:rsidR="00C61D6C" w:rsidRPr="00B54CFA" w:rsidTr="00BC76C9">
        <w:trPr>
          <w:tblHeader/>
        </w:trPr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 w:rsidR="00C61D6C" w:rsidRPr="00B54CFA" w:rsidTr="00BC76C9">
        <w:tc>
          <w:tcPr>
            <w:tcW w:w="10773" w:type="dxa"/>
            <w:gridSpan w:val="11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м. </w:t>
            </w: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Чернівці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 2,2а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Університетська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19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ТП-138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525805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№3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25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ТП-83.1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565126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Наукова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бібліотека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23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ТП-83.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0292586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№ 4,5,6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Коцюбинсько-го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ТП-90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565127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№7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Вавілова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9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ШР-92 </w:t>
            </w:r>
            <w:proofErr w:type="spellStart"/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ТП</w:t>
            </w:r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-83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0028582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№9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Сторожинець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 ка, 101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РП-12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резерв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0086158 0086196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№11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Поштова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ТП-170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0038931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№12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Сковороди, 9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ТП-126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0028608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№14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Кафедральна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ТП-119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525958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№15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Героїв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майдану, 41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0028657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№16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4а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ТП-252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0028650 0028659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№17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Нагірна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7б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ТП-199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0053502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№19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Садова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-132. 10.1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525778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ШР-76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Меридіан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23 0,1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05627864 03395079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3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ШР-105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СОЕ-5028 НІК2301АП1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0137018 0035852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Корпус №21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Якоба фон Петровича, 18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ТП-31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0035510 0035598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Столярна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майстерня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2а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ТП-250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10780158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Ботанічний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сад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Федьковича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11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ТП-146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АРП 3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0150209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Природни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-чий музей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Шіллера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ШР-</w:t>
            </w: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82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ТП-61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АРП 1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8049758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372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 «</w:t>
            </w:r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Жучка»</w:t>
            </w:r>
          </w:p>
        </w:tc>
        <w:tc>
          <w:tcPr>
            <w:tcW w:w="1407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Слобідська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ТП-714</w:t>
            </w:r>
          </w:p>
        </w:tc>
        <w:tc>
          <w:tcPr>
            <w:tcW w:w="1275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АРП 1Т</w:t>
            </w:r>
          </w:p>
        </w:tc>
        <w:tc>
          <w:tcPr>
            <w:tcW w:w="864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0205539</w:t>
            </w:r>
          </w:p>
        </w:tc>
        <w:tc>
          <w:tcPr>
            <w:tcW w:w="567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C61D6C" w:rsidRPr="00B54CFA" w:rsidTr="00BC76C9">
        <w:tc>
          <w:tcPr>
            <w:tcW w:w="10773" w:type="dxa"/>
            <w:gridSpan w:val="11"/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>Чернівецька</w:t>
            </w:r>
            <w:proofErr w:type="spellEnd"/>
            <w:r w:rsidRPr="00B54CF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область</w:t>
            </w:r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с.Чорнівка</w:t>
            </w:r>
            <w:proofErr w:type="spellEnd"/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Новоселиць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   кого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ПЛ-0,4 </w:t>
            </w:r>
            <w:proofErr w:type="spellStart"/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ТП-175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0028612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с.Макарівка</w:t>
            </w:r>
            <w:proofErr w:type="spellEnd"/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Кельменець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   кого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Кабельна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лінія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АПВГ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9872575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с.Дол.Шепіт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КТП-118/250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9875876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Кафедра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дек.прикл</w:t>
            </w:r>
            <w:proofErr w:type="spellEnd"/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. та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образотв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мистецтва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КТП-46/160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9876102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Навчальний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 корпус</w:t>
            </w:r>
            <w:proofErr w:type="gram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опалення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ЗТП-252/</w:t>
            </w: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250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 АРП 3Т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0102847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C61D6C" w:rsidRPr="00B54CFA" w:rsidTr="00BC76C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Навчально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виробнича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база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с.Мигово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КТП-493/</w:t>
            </w:r>
            <w:proofErr w:type="gram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40 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2303L АРП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0270440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C61D6C" w:rsidRPr="00B54CFA" w:rsidRDefault="00C61D6C" w:rsidP="00BC76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54CFA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</w:tbl>
    <w:p w:rsidR="00C61D6C" w:rsidRPr="00B54CFA" w:rsidRDefault="00C61D6C" w:rsidP="00C61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sectPr w:rsidR="00C61D6C" w:rsidRPr="00B5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82480"/>
    <w:multiLevelType w:val="multilevel"/>
    <w:tmpl w:val="054234A0"/>
    <w:lvl w:ilvl="0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305E30"/>
    <w:rsid w:val="00527903"/>
    <w:rsid w:val="005C688C"/>
    <w:rsid w:val="00880F1E"/>
    <w:rsid w:val="00C61D6C"/>
    <w:rsid w:val="00D02B38"/>
    <w:rsid w:val="00D32A1D"/>
    <w:rsid w:val="00E84672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61D6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30">
    <w:name w:val="Заголовок 3 Знак"/>
    <w:basedOn w:val="a0"/>
    <w:link w:val="3"/>
    <w:rsid w:val="00C61D6C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styleId="a3">
    <w:name w:val="Strong"/>
    <w:basedOn w:val="a0"/>
    <w:uiPriority w:val="22"/>
    <w:qFormat/>
    <w:rsid w:val="00C61D6C"/>
    <w:rPr>
      <w:b/>
      <w:bCs/>
    </w:rPr>
  </w:style>
  <w:style w:type="character" w:customStyle="1" w:styleId="a4">
    <w:name w:val="Основной текст + Полужирный"/>
    <w:qFormat/>
    <w:rsid w:val="00C61D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/>
    </w:rPr>
  </w:style>
  <w:style w:type="paragraph" w:customStyle="1" w:styleId="Standard">
    <w:name w:val="Standard"/>
    <w:uiPriority w:val="99"/>
    <w:qFormat/>
    <w:rsid w:val="00C61D6C"/>
    <w:pPr>
      <w:widowControl w:val="0"/>
      <w:suppressAutoHyphens/>
      <w:autoSpaceDN w:val="0"/>
      <w:spacing w:after="0" w:line="100" w:lineRule="atLeast"/>
    </w:pPr>
    <w:rPr>
      <w:rFonts w:ascii="Arial" w:eastAsia="SimSun" w:hAnsi="Arial" w:cs="Mangal"/>
      <w:color w:val="00000A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2021-02-24T07:51:00Z</dcterms:created>
  <dcterms:modified xsi:type="dcterms:W3CDTF">2021-08-31T08:24:00Z</dcterms:modified>
</cp:coreProperties>
</file>