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C2D" w:rsidRPr="00F562BD" w:rsidRDefault="005C688C" w:rsidP="003D0242">
      <w:pPr>
        <w:pBdr>
          <w:bottom w:val="dotted" w:sz="6" w:space="10" w:color="D0D4DC"/>
        </w:pBdr>
        <w:shd w:val="clear" w:color="auto" w:fill="FFFFFF"/>
        <w:spacing w:after="0" w:line="240" w:lineRule="auto"/>
        <w:ind w:right="45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proofErr w:type="spellStart"/>
      <w:r w:rsidRPr="00F562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>Ідентифікатор</w:t>
      </w:r>
      <w:proofErr w:type="spellEnd"/>
      <w:r w:rsidRPr="00F562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F562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>закупівлі</w:t>
      </w:r>
      <w:proofErr w:type="spellEnd"/>
      <w:r w:rsidRPr="00F562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>:</w:t>
      </w:r>
      <w:r w:rsidRPr="00F562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="005D0124" w:rsidRPr="005D012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>UA-2022-01-12-001055-a</w:t>
      </w:r>
    </w:p>
    <w:p w:rsidR="00F562BD" w:rsidRPr="00F562BD" w:rsidRDefault="00F562BD" w:rsidP="003D0242">
      <w:pPr>
        <w:pBdr>
          <w:bottom w:val="dotted" w:sz="6" w:space="10" w:color="D0D4DC"/>
        </w:pBdr>
        <w:shd w:val="clear" w:color="auto" w:fill="FFFFFF"/>
        <w:spacing w:after="0" w:line="240" w:lineRule="auto"/>
        <w:ind w:right="45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F562BD" w:rsidRPr="00F562BD" w:rsidRDefault="000B071A" w:rsidP="003D0242">
      <w:pPr>
        <w:pBdr>
          <w:bottom w:val="dotted" w:sz="6" w:space="10" w:color="D0D4DC"/>
        </w:pBdr>
        <w:shd w:val="clear" w:color="auto" w:fill="FFFFFF"/>
        <w:spacing w:after="0" w:line="240" w:lineRule="auto"/>
        <w:ind w:right="45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0B071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Код ДК 021:2015 - </w:t>
      </w:r>
      <w:r w:rsidR="005D0124" w:rsidRPr="005D012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98110000-7 - </w:t>
      </w:r>
      <w:proofErr w:type="spellStart"/>
      <w:r w:rsidR="005D0124" w:rsidRPr="005D012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Послуги</w:t>
      </w:r>
      <w:proofErr w:type="spellEnd"/>
      <w:r w:rsidR="005D0124" w:rsidRPr="005D012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="005D0124" w:rsidRPr="005D012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>підприємницьких</w:t>
      </w:r>
      <w:proofErr w:type="spellEnd"/>
      <w:r w:rsidR="005D0124" w:rsidRPr="005D012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, </w:t>
      </w:r>
      <w:proofErr w:type="spellStart"/>
      <w:r w:rsidR="005D0124" w:rsidRPr="005D012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>професійних</w:t>
      </w:r>
      <w:proofErr w:type="spellEnd"/>
      <w:r w:rsidR="005D0124" w:rsidRPr="005D012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та </w:t>
      </w:r>
      <w:proofErr w:type="spellStart"/>
      <w:r w:rsidR="005D0124" w:rsidRPr="005D012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>спеціалізованих</w:t>
      </w:r>
      <w:proofErr w:type="spellEnd"/>
      <w:r w:rsidR="005D0124" w:rsidRPr="005D012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="005D0124" w:rsidRPr="005D012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>організацій</w:t>
      </w:r>
      <w:proofErr w:type="spellEnd"/>
      <w:r w:rsidR="005D0124" w:rsidRPr="005D012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(</w:t>
      </w:r>
      <w:proofErr w:type="spellStart"/>
      <w:r w:rsidR="005D0124" w:rsidRPr="005D012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переоформлення</w:t>
      </w:r>
      <w:proofErr w:type="spellEnd"/>
      <w:r w:rsidR="005D0124" w:rsidRPr="005D012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="005D0124" w:rsidRPr="005D012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>сертифікату</w:t>
      </w:r>
      <w:proofErr w:type="spellEnd"/>
      <w:r w:rsidR="005D0124" w:rsidRPr="005D012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про </w:t>
      </w:r>
      <w:proofErr w:type="spellStart"/>
      <w:r w:rsidR="005D0124" w:rsidRPr="005D012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>акредитацію</w:t>
      </w:r>
      <w:proofErr w:type="spellEnd"/>
      <w:r w:rsidR="005D0124" w:rsidRPr="005D012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>)</w:t>
      </w:r>
      <w:r w:rsidR="00F562BD" w:rsidRPr="00F562B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>.</w:t>
      </w:r>
    </w:p>
    <w:p w:rsidR="00F562BD" w:rsidRPr="00F562BD" w:rsidRDefault="00AF3D84" w:rsidP="00F562BD">
      <w:pPr>
        <w:pBdr>
          <w:bottom w:val="dotted" w:sz="6" w:space="10" w:color="D0D4DC"/>
        </w:pBdr>
        <w:shd w:val="clear" w:color="auto" w:fill="FFFFFF"/>
        <w:spacing w:after="0" w:line="240" w:lineRule="auto"/>
        <w:ind w:right="45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</w:pPr>
      <w:r w:rsidRPr="00F562B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  <w:t>Переговорна процедура</w:t>
      </w:r>
      <w:r w:rsidR="005C688C" w:rsidRPr="00F562B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  <w:t xml:space="preserve"> </w:t>
      </w:r>
    </w:p>
    <w:p w:rsidR="00F562BD" w:rsidRPr="00F562BD" w:rsidRDefault="005C688C" w:rsidP="00F562BD">
      <w:pPr>
        <w:pBdr>
          <w:bottom w:val="dotted" w:sz="6" w:space="10" w:color="D0D4DC"/>
        </w:pBdr>
        <w:shd w:val="clear" w:color="auto" w:fill="FFFFFF"/>
        <w:spacing w:after="0" w:line="240" w:lineRule="auto"/>
        <w:ind w:right="45"/>
        <w:textAlignment w:val="top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  <w:r w:rsidRPr="00F562B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  <w:t xml:space="preserve">Очікувана вартість: </w:t>
      </w:r>
      <w:r w:rsidR="005D012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  <w:t xml:space="preserve">3 </w:t>
      </w:r>
      <w:r w:rsidR="00BB6082">
        <w:rPr>
          <w:rFonts w:ascii="Times New Roman" w:hAnsi="Times New Roman" w:cs="Times New Roman"/>
          <w:sz w:val="24"/>
          <w:szCs w:val="24"/>
          <w:lang w:val="uk-UA"/>
        </w:rPr>
        <w:t>500</w:t>
      </w:r>
      <w:r w:rsidR="000B071A" w:rsidRPr="000B071A">
        <w:rPr>
          <w:rFonts w:ascii="Times New Roman" w:hAnsi="Times New Roman" w:cs="Times New Roman"/>
          <w:sz w:val="24"/>
          <w:szCs w:val="24"/>
          <w:lang w:val="uk-UA"/>
        </w:rPr>
        <w:t xml:space="preserve"> грн з ПДВ</w:t>
      </w:r>
    </w:p>
    <w:p w:rsidR="00BB6082" w:rsidRDefault="00EF11F3" w:rsidP="00F562BD">
      <w:pPr>
        <w:pBdr>
          <w:bottom w:val="dotted" w:sz="6" w:space="10" w:color="D0D4DC"/>
        </w:pBdr>
        <w:shd w:val="clear" w:color="auto" w:fill="FFFFFF"/>
        <w:spacing w:after="0" w:line="240" w:lineRule="auto"/>
        <w:ind w:right="45"/>
        <w:textAlignment w:val="top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</w:pPr>
      <w:r w:rsidRPr="00F562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Кількість:</w:t>
      </w:r>
      <w:r w:rsidR="005D01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1 послуга</w:t>
      </w:r>
    </w:p>
    <w:p w:rsidR="00527903" w:rsidRPr="00F562BD" w:rsidRDefault="00527903" w:rsidP="003D0242">
      <w:pPr>
        <w:pBdr>
          <w:bottom w:val="dotted" w:sz="6" w:space="10" w:color="D0D4DC"/>
        </w:pBdr>
        <w:shd w:val="clear" w:color="auto" w:fill="FFFFFF"/>
        <w:spacing w:after="0" w:line="240" w:lineRule="auto"/>
        <w:ind w:right="45"/>
        <w:textAlignment w:val="top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</w:pPr>
      <w:r w:rsidRPr="00F562B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  <w:t>Період поставки: 01.01.2021р – 31.12.2021р.</w:t>
      </w:r>
    </w:p>
    <w:p w:rsidR="00EF11F3" w:rsidRPr="00F562BD" w:rsidRDefault="00EF11F3" w:rsidP="003D0242">
      <w:pPr>
        <w:pBdr>
          <w:bottom w:val="dotted" w:sz="6" w:space="10" w:color="D0D4DC"/>
        </w:pBdr>
        <w:shd w:val="clear" w:color="auto" w:fill="FFFFFF"/>
        <w:spacing w:after="0" w:line="240" w:lineRule="auto"/>
        <w:ind w:right="45"/>
        <w:textAlignment w:val="top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</w:pPr>
    </w:p>
    <w:p w:rsidR="00EF11F3" w:rsidRPr="00F562BD" w:rsidRDefault="00EF11F3" w:rsidP="003D0242">
      <w:pPr>
        <w:pBdr>
          <w:bottom w:val="dotted" w:sz="6" w:space="10" w:color="D0D4DC"/>
        </w:pBdr>
        <w:shd w:val="clear" w:color="auto" w:fill="FFFFFF"/>
        <w:spacing w:after="0" w:line="240" w:lineRule="auto"/>
        <w:ind w:right="45"/>
        <w:textAlignment w:val="top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</w:pPr>
    </w:p>
    <w:p w:rsidR="00F562BD" w:rsidRDefault="00EF11F3" w:rsidP="00F562BD">
      <w:pPr>
        <w:pBdr>
          <w:bottom w:val="dotted" w:sz="6" w:space="10" w:color="D0D4DC"/>
        </w:pBdr>
        <w:shd w:val="clear" w:color="auto" w:fill="FFFFFF"/>
        <w:spacing w:after="0" w:line="240" w:lineRule="auto"/>
        <w:ind w:right="45"/>
        <w:textAlignment w:val="top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</w:pPr>
      <w:r w:rsidRPr="00F562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О</w:t>
      </w:r>
      <w:proofErr w:type="spellStart"/>
      <w:r w:rsidRPr="00F562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бґрунтування</w:t>
      </w:r>
      <w:proofErr w:type="spellEnd"/>
      <w:r w:rsidRPr="00F562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562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технічних</w:t>
      </w:r>
      <w:proofErr w:type="spellEnd"/>
      <w:r w:rsidRPr="00F562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та </w:t>
      </w:r>
      <w:proofErr w:type="spellStart"/>
      <w:r w:rsidRPr="00F562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якісних</w:t>
      </w:r>
      <w:proofErr w:type="spellEnd"/>
      <w:r w:rsidRPr="00F562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характеристик предмета </w:t>
      </w:r>
      <w:proofErr w:type="spellStart"/>
      <w:r w:rsidRPr="00F562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закупівлі</w:t>
      </w:r>
      <w:proofErr w:type="spellEnd"/>
      <w:r w:rsidR="00527903" w:rsidRPr="00F562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:</w:t>
      </w:r>
    </w:p>
    <w:p w:rsidR="005D0124" w:rsidRPr="005D0124" w:rsidRDefault="005D0124" w:rsidP="005D0124">
      <w:pPr>
        <w:pBdr>
          <w:bottom w:val="dotted" w:sz="6" w:space="10" w:color="D0D4DC"/>
        </w:pBdr>
        <w:shd w:val="clear" w:color="auto" w:fill="FFFFFF"/>
        <w:spacing w:after="0" w:line="240" w:lineRule="auto"/>
        <w:ind w:right="45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D012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Виконуючи вимоги Закону України «Про фахову </w:t>
      </w:r>
      <w:proofErr w:type="spellStart"/>
      <w:r w:rsidRPr="005D012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передвищу</w:t>
      </w:r>
      <w:proofErr w:type="spellEnd"/>
      <w:r w:rsidRPr="005D012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освіту» від 06.06.2019 р. №2745-VІІІ (зі змінами) у Відокремленого структурного підрозділу «Фаховий коледж Чернівецького національного університету імені Юрія </w:t>
      </w:r>
      <w:proofErr w:type="spellStart"/>
      <w:r w:rsidRPr="005D012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Федьковича</w:t>
      </w:r>
      <w:proofErr w:type="spellEnd"/>
      <w:r w:rsidRPr="005D012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» виникла необхідність проведення процедури закупівлі за кодом ДК 021:2015 – 98110000-7 - Послуги підприємницьких, професійних та спеціалізованих організацій (переоформлення сертифікату про акредитацію)». Рішення про акредитацію, згідно п. 5 Положення про акредитацію закладів вищої освіти і спеціальностей у закладах вищої освіти та вищих професійних училищах, затвердженого Постановою Кабінету Міністрів України №978 від 09.08.2001р., приймає Акредитаційна комісія.</w:t>
      </w:r>
    </w:p>
    <w:p w:rsidR="005D0124" w:rsidRPr="005D0124" w:rsidRDefault="005D0124" w:rsidP="005D0124">
      <w:pPr>
        <w:pBdr>
          <w:bottom w:val="dotted" w:sz="6" w:space="10" w:color="D0D4DC"/>
        </w:pBdr>
        <w:shd w:val="clear" w:color="auto" w:fill="FFFFFF"/>
        <w:spacing w:after="0" w:line="240" w:lineRule="auto"/>
        <w:ind w:right="45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D012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Пунктом 9 Положення про акредитаційну комісію, яке затверджене Постановою Кабінету Міністрів України №1380 від 29.08.2003р. визначено, що організація роботи акредитаційної комісії України забезпечується Державною освітньою установою «Навчально-методичний центр з питань якості освіти» шляхом надання послуг організаційного характеру, пов’язаних з проведенням ліцензування, атестації та акредитації. При цьому, відповідно до </w:t>
      </w:r>
      <w:proofErr w:type="spellStart"/>
      <w:r w:rsidRPr="005D012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абз</w:t>
      </w:r>
      <w:proofErr w:type="spellEnd"/>
      <w:r w:rsidRPr="005D012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 4 та 6 п. 20 Положення про акредитацію закладів вищої освіти і спеціальностей у закладах вищої освіти та вищих професійних училищах, затвердженого Постановою Кабінету Міністрів України №978 від 09.08.2001р., оплата послуг організаційного характеру, пов’язаних з проведенням акредитації напряму підготовки, спеціальності, освітньої програми, виданого МОН, зараховуються на рахунок Державної освітньої установи «Навчально-методичний центр з питань якості освіти».</w:t>
      </w:r>
    </w:p>
    <w:p w:rsidR="005D0124" w:rsidRPr="005D0124" w:rsidRDefault="005D0124" w:rsidP="005D0124">
      <w:pPr>
        <w:pBdr>
          <w:bottom w:val="dotted" w:sz="6" w:space="10" w:color="D0D4DC"/>
        </w:pBdr>
        <w:shd w:val="clear" w:color="auto" w:fill="FFFFFF"/>
        <w:spacing w:after="0" w:line="240" w:lineRule="auto"/>
        <w:ind w:right="45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D012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Заяву на переоформлення подано відповідно до наказу Міністерства освіти і науки України від 02.07.2021 р. № 762 «Деякі питання оформлення, переоформлення та видачі сертифікатів про акредитацію освітньо-професійних програм у сфері фахової </w:t>
      </w:r>
      <w:proofErr w:type="spellStart"/>
      <w:r w:rsidRPr="005D012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передвищої</w:t>
      </w:r>
      <w:proofErr w:type="spellEnd"/>
      <w:r w:rsidRPr="005D012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освіти (їх дублікатів)» зареєстрованого в Міністерстві юстиції України 28 жовтня 2021 за № 1395/37017. Відповідно до наказу Міністерства освіти і науки України від 02.07.2021 р. № 762 переоформлення сертифікатів проходить згідно з «Порядком оформлення, переоформлення, видачі, зберігання та обліку сертифікатів про акредитацію освітньо-професійної програми у сфері фахової </w:t>
      </w:r>
      <w:proofErr w:type="spellStart"/>
      <w:r w:rsidRPr="005D012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передвищої</w:t>
      </w:r>
      <w:proofErr w:type="spellEnd"/>
      <w:r w:rsidRPr="005D012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освіти (їх дублікатів)» який забезпечує державна установа, яка підпорядкована Державній службі якості освіти України та уповноважена на здійснення заходів  щодо оформлення та переоформлення видачу сертифікатів про акредитацію освітньо-професійних програм у сфері фахової </w:t>
      </w:r>
      <w:proofErr w:type="spellStart"/>
      <w:r w:rsidRPr="005D012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передвищої</w:t>
      </w:r>
      <w:proofErr w:type="spellEnd"/>
      <w:r w:rsidRPr="005D012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освіти. </w:t>
      </w:r>
    </w:p>
    <w:p w:rsidR="005D0124" w:rsidRPr="005D0124" w:rsidRDefault="005D0124" w:rsidP="005D0124">
      <w:pPr>
        <w:pBdr>
          <w:bottom w:val="dotted" w:sz="6" w:space="10" w:color="D0D4DC"/>
        </w:pBdr>
        <w:shd w:val="clear" w:color="auto" w:fill="FFFFFF"/>
        <w:spacing w:after="0" w:line="240" w:lineRule="auto"/>
        <w:ind w:right="45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D012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Переоформленню підлягають сертифікати про акредитацію спеціальностей освітньо-кваліфікаційного рівня молодшого спеціаліста на сертифікати про акредитацію освітньо-професійних програм освітнього ступеня фахового молодшого бакалавра в межах відповідної спеціальності. </w:t>
      </w:r>
    </w:p>
    <w:p w:rsidR="005D0124" w:rsidRPr="005D0124" w:rsidRDefault="005D0124" w:rsidP="005D0124">
      <w:pPr>
        <w:pBdr>
          <w:bottom w:val="dotted" w:sz="6" w:space="10" w:color="D0D4DC"/>
        </w:pBdr>
        <w:shd w:val="clear" w:color="auto" w:fill="FFFFFF"/>
        <w:spacing w:after="0" w:line="240" w:lineRule="auto"/>
        <w:ind w:right="45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D012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Враховуючи вищенаведене, на ринку надання послуг за кодом ДК 021:2015 98110000-7 - Послуги підприємницьких, професійних та спеціалізованих організацій (переоформлення сертифікату про акредитацію) відсутня конкуренція з технічних причин, внаслідок чого договір про закупівлю зазначених послуг може бути укладений лише з Державною освітньою установою «Навчально-методичний центр з питань якості освіти».</w:t>
      </w:r>
    </w:p>
    <w:p w:rsidR="005D0124" w:rsidRPr="005D0124" w:rsidRDefault="005D0124" w:rsidP="005D0124">
      <w:pPr>
        <w:pBdr>
          <w:bottom w:val="dotted" w:sz="6" w:space="10" w:color="D0D4DC"/>
        </w:pBdr>
        <w:shd w:val="clear" w:color="auto" w:fill="FFFFFF"/>
        <w:spacing w:after="0" w:line="240" w:lineRule="auto"/>
        <w:ind w:right="45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D012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lastRenderedPageBreak/>
        <w:t xml:space="preserve">Документи, що підтверджують наявність умов застосування переговорної процедури закупівлі з підстав визначених </w:t>
      </w:r>
      <w:proofErr w:type="spellStart"/>
      <w:r w:rsidRPr="005D012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абз</w:t>
      </w:r>
      <w:proofErr w:type="spellEnd"/>
      <w:r w:rsidRPr="005D012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 4 пунктом 2 частини 2 статті 40 Закону:</w:t>
      </w:r>
    </w:p>
    <w:p w:rsidR="005D0124" w:rsidRPr="005D0124" w:rsidRDefault="005D0124" w:rsidP="005D0124">
      <w:pPr>
        <w:pBdr>
          <w:bottom w:val="dotted" w:sz="6" w:space="10" w:color="D0D4DC"/>
        </w:pBdr>
        <w:shd w:val="clear" w:color="auto" w:fill="FFFFFF"/>
        <w:spacing w:after="0" w:line="240" w:lineRule="auto"/>
        <w:ind w:right="45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D012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- Закон України «Про фахову </w:t>
      </w:r>
      <w:proofErr w:type="spellStart"/>
      <w:r w:rsidRPr="005D012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передвищу</w:t>
      </w:r>
      <w:proofErr w:type="spellEnd"/>
      <w:r w:rsidRPr="005D012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освіту» від 06.06.2019 р. №2745-VІІІ;</w:t>
      </w:r>
    </w:p>
    <w:p w:rsidR="005D0124" w:rsidRPr="005D0124" w:rsidRDefault="005D0124" w:rsidP="005D0124">
      <w:pPr>
        <w:pBdr>
          <w:bottom w:val="dotted" w:sz="6" w:space="10" w:color="D0D4DC"/>
        </w:pBdr>
        <w:shd w:val="clear" w:color="auto" w:fill="FFFFFF"/>
        <w:spacing w:after="0" w:line="240" w:lineRule="auto"/>
        <w:ind w:right="45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D012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- Постанова Кабінету Міністрів України №1380 від 29.08.2003р.;</w:t>
      </w:r>
    </w:p>
    <w:p w:rsidR="005D0124" w:rsidRPr="005D0124" w:rsidRDefault="005D0124" w:rsidP="005D0124">
      <w:pPr>
        <w:pBdr>
          <w:bottom w:val="dotted" w:sz="6" w:space="10" w:color="D0D4DC"/>
        </w:pBdr>
        <w:shd w:val="clear" w:color="auto" w:fill="FFFFFF"/>
        <w:spacing w:after="0" w:line="240" w:lineRule="auto"/>
        <w:ind w:right="45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D012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- Постанова Кабінету Міністрів України №978 від 09.08.2001р.</w:t>
      </w:r>
    </w:p>
    <w:p w:rsidR="005D0124" w:rsidRPr="005D0124" w:rsidRDefault="005D0124" w:rsidP="005D0124">
      <w:pPr>
        <w:pBdr>
          <w:bottom w:val="dotted" w:sz="6" w:space="10" w:color="D0D4DC"/>
        </w:pBdr>
        <w:shd w:val="clear" w:color="auto" w:fill="FFFFFF"/>
        <w:spacing w:after="0" w:line="240" w:lineRule="auto"/>
        <w:ind w:right="45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5D0124" w:rsidRPr="005D0124" w:rsidRDefault="005D0124" w:rsidP="005D0124">
      <w:pPr>
        <w:pBdr>
          <w:bottom w:val="dotted" w:sz="6" w:space="10" w:color="D0D4DC"/>
        </w:pBdr>
        <w:shd w:val="clear" w:color="auto" w:fill="FFFFFF"/>
        <w:spacing w:after="0" w:line="240" w:lineRule="auto"/>
        <w:ind w:right="45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D012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Згідно ч.3 ст.40 Закону ЧНУ імені Юрія </w:t>
      </w:r>
      <w:proofErr w:type="spellStart"/>
      <w:r w:rsidRPr="005D012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Федьковича</w:t>
      </w:r>
      <w:proofErr w:type="spellEnd"/>
      <w:r w:rsidRPr="005D012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не вимагає від учасника надати підтвердження про відсутність підстав для відмови йому в участі у процедурі закупівлі відповідно до частини першої статті 17 цього Закону.</w:t>
      </w:r>
    </w:p>
    <w:p w:rsidR="005D0124" w:rsidRPr="005D0124" w:rsidRDefault="005D0124" w:rsidP="005D0124">
      <w:pPr>
        <w:pBdr>
          <w:bottom w:val="dotted" w:sz="6" w:space="10" w:color="D0D4DC"/>
        </w:pBdr>
        <w:shd w:val="clear" w:color="auto" w:fill="FFFFFF"/>
        <w:spacing w:after="0" w:line="240" w:lineRule="auto"/>
        <w:ind w:right="45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880F1E" w:rsidRPr="00F562BD" w:rsidRDefault="005D0124" w:rsidP="005D0124">
      <w:pPr>
        <w:pBdr>
          <w:bottom w:val="dotted" w:sz="6" w:space="10" w:color="D0D4DC"/>
        </w:pBdr>
        <w:shd w:val="clear" w:color="auto" w:fill="FFFFFF"/>
        <w:spacing w:after="0" w:line="240" w:lineRule="auto"/>
        <w:ind w:right="45" w:firstLine="567"/>
        <w:jc w:val="both"/>
        <w:textAlignment w:val="top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</w:pPr>
      <w:r w:rsidRPr="005D012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Таким чином, відповідно до пункту 2 частини 2 статті 40 Закону — наявні обставини застосувати переговорну процедуру закупівлі як виняток у разі якщо роботи, товари чи послуги можуть бути виконані, поставлені чи надані виключно певним суб’єктом господарювання за наявності одного з таких випадків як відсутність конкуренції з технічних причин.</w:t>
      </w:r>
    </w:p>
    <w:sectPr w:rsidR="00880F1E" w:rsidRPr="00F562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A1D"/>
    <w:rsid w:val="000B071A"/>
    <w:rsid w:val="003D0242"/>
    <w:rsid w:val="00527903"/>
    <w:rsid w:val="005C688C"/>
    <w:rsid w:val="005D0124"/>
    <w:rsid w:val="00880F1E"/>
    <w:rsid w:val="008F2C2D"/>
    <w:rsid w:val="00AF3D84"/>
    <w:rsid w:val="00BB6082"/>
    <w:rsid w:val="00C4760B"/>
    <w:rsid w:val="00D02B38"/>
    <w:rsid w:val="00D32A1D"/>
    <w:rsid w:val="00E84672"/>
    <w:rsid w:val="00EF11F3"/>
    <w:rsid w:val="00F56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60E463-78A4-49B6-8421-2319FC4B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k-definition-listitem-text">
    <w:name w:val="zk-definition-list__item-text"/>
    <w:basedOn w:val="a0"/>
    <w:rsid w:val="005C688C"/>
  </w:style>
  <w:style w:type="character" w:customStyle="1" w:styleId="h-select-all">
    <w:name w:val="h-select-all"/>
    <w:basedOn w:val="a0"/>
    <w:rsid w:val="005C688C"/>
  </w:style>
  <w:style w:type="character" w:customStyle="1" w:styleId="qabuget">
    <w:name w:val="qa_buget"/>
    <w:basedOn w:val="a0"/>
    <w:rsid w:val="005C688C"/>
  </w:style>
  <w:style w:type="character" w:customStyle="1" w:styleId="qacode">
    <w:name w:val="qa_code"/>
    <w:basedOn w:val="a0"/>
    <w:rsid w:val="005C68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3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dcterms:created xsi:type="dcterms:W3CDTF">2021-02-24T07:51:00Z</dcterms:created>
  <dcterms:modified xsi:type="dcterms:W3CDTF">2022-01-12T14:29:00Z</dcterms:modified>
</cp:coreProperties>
</file>