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F72D8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3D196B" w:rsidRPr="003D196B">
        <w:rPr>
          <w:rFonts w:ascii="Times New Roman" w:hAnsi="Times New Roman" w:cs="Times New Roman"/>
          <w:sz w:val="24"/>
          <w:szCs w:val="24"/>
        </w:rPr>
        <w:t>UA-2023-01-11-001453-a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3D196B" w:rsidRPr="003D196B">
        <w:rPr>
          <w:rFonts w:ascii="Times New Roman" w:hAnsi="Times New Roman" w:cs="Times New Roman"/>
          <w:sz w:val="24"/>
          <w:szCs w:val="24"/>
        </w:rPr>
        <w:t>Код за ДК 021:2015 - 72250000-2 – Послуги, пов’язані із системами та підтримкою (технічна підтримка програмного забезпечення "Піфагор" модулі «Бухгалтерія», «Зарплата» та «Персонал»)</w:t>
      </w:r>
      <w:r w:rsidR="003D196B">
        <w:rPr>
          <w:rFonts w:ascii="Times New Roman" w:hAnsi="Times New Roman" w:cs="Times New Roman"/>
          <w:sz w:val="24"/>
          <w:szCs w:val="24"/>
        </w:rPr>
        <w:t xml:space="preserve"> (КОЛЕДЖ)</w:t>
      </w:r>
      <w:bookmarkStart w:id="0" w:name="_GoBack"/>
      <w:bookmarkEnd w:id="0"/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3D196B" w:rsidRPr="003D196B">
        <w:rPr>
          <w:rFonts w:ascii="Times New Roman" w:hAnsi="Times New Roman" w:cs="Times New Roman"/>
          <w:sz w:val="24"/>
          <w:szCs w:val="24"/>
        </w:rPr>
        <w:t>34</w:t>
      </w:r>
      <w:r w:rsidR="003D196B">
        <w:rPr>
          <w:rFonts w:ascii="Times New Roman" w:hAnsi="Times New Roman" w:cs="Times New Roman"/>
          <w:sz w:val="24"/>
          <w:szCs w:val="24"/>
        </w:rPr>
        <w:t> </w:t>
      </w:r>
      <w:r w:rsidR="003D196B" w:rsidRPr="003D196B">
        <w:rPr>
          <w:rFonts w:ascii="Times New Roman" w:hAnsi="Times New Roman" w:cs="Times New Roman"/>
          <w:sz w:val="24"/>
          <w:szCs w:val="24"/>
        </w:rPr>
        <w:t>800</w:t>
      </w:r>
      <w:r w:rsidR="003D196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3D196B" w:rsidRPr="00DC390D" w:rsidRDefault="003D196B" w:rsidP="003D196B">
      <w:pPr>
        <w:pStyle w:val="western"/>
        <w:spacing w:before="0" w:after="0" w:line="240" w:lineRule="auto"/>
        <w:rPr>
          <w:sz w:val="24"/>
          <w:szCs w:val="24"/>
          <w:lang w:val="uk-UA"/>
        </w:rPr>
      </w:pPr>
      <w:r w:rsidRPr="00DC390D">
        <w:rPr>
          <w:sz w:val="24"/>
          <w:szCs w:val="24"/>
          <w:lang w:val="uk-UA"/>
        </w:rPr>
        <w:t>Кіль</w:t>
      </w:r>
      <w:r>
        <w:rPr>
          <w:sz w:val="24"/>
          <w:szCs w:val="24"/>
          <w:lang w:val="uk-UA"/>
        </w:rPr>
        <w:t>кість робочих місць – не менше 3</w:t>
      </w:r>
      <w:r w:rsidRPr="00DC390D">
        <w:rPr>
          <w:sz w:val="24"/>
          <w:szCs w:val="24"/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03"/>
        <w:gridCol w:w="1275"/>
      </w:tblGrid>
      <w:tr w:rsidR="003D196B" w:rsidRPr="00DC390D" w:rsidTr="004065E8">
        <w:trPr>
          <w:trHeight w:val="389"/>
          <w:tblHeader/>
        </w:trPr>
        <w:tc>
          <w:tcPr>
            <w:tcW w:w="564" w:type="dxa"/>
            <w:shd w:val="clear" w:color="auto" w:fill="D0CECE"/>
            <w:vAlign w:val="center"/>
          </w:tcPr>
          <w:p w:rsidR="003D196B" w:rsidRPr="00DC390D" w:rsidRDefault="003D196B" w:rsidP="0040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6" w:type="dxa"/>
            <w:shd w:val="clear" w:color="auto" w:fill="D0CECE"/>
            <w:vAlign w:val="center"/>
          </w:tcPr>
          <w:p w:rsidR="003D196B" w:rsidRPr="00DC390D" w:rsidRDefault="003D196B" w:rsidP="0040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99" w:type="dxa"/>
            <w:shd w:val="clear" w:color="auto" w:fill="D0CECE"/>
            <w:vAlign w:val="center"/>
          </w:tcPr>
          <w:p w:rsidR="003D196B" w:rsidRPr="00DC390D" w:rsidRDefault="003D196B" w:rsidP="00406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90D">
              <w:rPr>
                <w:rFonts w:ascii="Times New Roman" w:hAnsi="Times New Roman"/>
                <w:b/>
                <w:sz w:val="24"/>
                <w:szCs w:val="24"/>
              </w:rPr>
              <w:t>Кількість послуг</w:t>
            </w:r>
          </w:p>
        </w:tc>
      </w:tr>
      <w:tr w:rsidR="003D196B" w:rsidRPr="00DC390D" w:rsidTr="004065E8">
        <w:tc>
          <w:tcPr>
            <w:tcW w:w="564" w:type="dxa"/>
            <w:shd w:val="clear" w:color="auto" w:fill="auto"/>
            <w:vAlign w:val="center"/>
          </w:tcPr>
          <w:p w:rsidR="003D196B" w:rsidRPr="00DC390D" w:rsidRDefault="003D196B" w:rsidP="00406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9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76" w:type="dxa"/>
            <w:shd w:val="clear" w:color="auto" w:fill="auto"/>
            <w:vAlign w:val="center"/>
          </w:tcPr>
          <w:p w:rsidR="003D196B" w:rsidRPr="00DC390D" w:rsidRDefault="003D196B" w:rsidP="004065E8">
            <w:pPr>
              <w:tabs>
                <w:tab w:val="left" w:pos="459"/>
                <w:tab w:val="left" w:pos="743"/>
                <w:tab w:val="left" w:pos="212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Технічна підтримка програмного забезпечення "Піфагор":</w:t>
            </w:r>
          </w:p>
          <w:p w:rsidR="003D196B" w:rsidRPr="00DC390D" w:rsidRDefault="003D196B" w:rsidP="003D196B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Бухгалтерія;</w:t>
            </w:r>
          </w:p>
          <w:p w:rsidR="003D196B" w:rsidRPr="00DC390D" w:rsidRDefault="003D196B" w:rsidP="003D196B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Зарплата;</w:t>
            </w:r>
          </w:p>
          <w:p w:rsidR="003D196B" w:rsidRPr="00212460" w:rsidRDefault="003D196B" w:rsidP="003D196B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7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90D">
              <w:rPr>
                <w:rFonts w:ascii="Times New Roman" w:eastAsia="Times New Roman" w:hAnsi="Times New Roman"/>
                <w:sz w:val="24"/>
                <w:szCs w:val="24"/>
              </w:rPr>
              <w:t>модуль Персонал: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D196B" w:rsidRPr="00DC390D" w:rsidRDefault="003D196B" w:rsidP="004065E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9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Платформа «Піфагор» побудована як централізована автоматизована система з єдиним середовищем інформаційної взаємодії на базі єдиної обчислювальної та телекомунікаційної інфраструктури з високою надійністю, масштабованістю та підтримкою паралельної обробки багатьох потоків інформації.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Ядро платформи побудовано за принципами 2-рівневої клієнт-серверної архітектури та забезпечувати високу доступність «Піфагор», низьку латентність при обробці запитів, зниження вимог до технічного забезпечення серверної компоненти за рахунок перерозподілу навантаження між сервером та робочими станціями клієнтів.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В «Піфагор» використовується універсальне клієнтське робоче місце - набір функцій і модулів, що використовуються, регламентується тільки повноваженнями та правами користувача і не вимагає установки додаткового програмного забезпечення.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center"/>
        <w:textAlignment w:val="baseline"/>
        <w:rPr>
          <w:b/>
          <w:lang w:val="uk-UA"/>
        </w:rPr>
      </w:pPr>
      <w:r w:rsidRPr="00DC390D">
        <w:rPr>
          <w:b/>
          <w:lang w:val="uk-UA"/>
        </w:rPr>
        <w:t>Вимоги щодо надання послуг: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1. Надавати Послуги якісно, в обсязі і в строки, що обумовлені умовами закупівлі.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rPr>
          <w:lang w:val="uk-UA"/>
        </w:rPr>
        <w:t>2. Використовувати отриману від Замовника конфіденційну інформацію та документацію тільки з метою виконання цього Договору і не розмножувати та не передавати іншій організації чи фізичній особі без письмової згоди Замовника.</w:t>
      </w:r>
    </w:p>
    <w:p w:rsidR="003D196B" w:rsidRPr="00DC390D" w:rsidRDefault="003D196B" w:rsidP="003D196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90D">
        <w:rPr>
          <w:rFonts w:ascii="Times New Roman" w:hAnsi="Times New Roman" w:cs="Times New Roman"/>
          <w:sz w:val="24"/>
          <w:szCs w:val="24"/>
        </w:rPr>
        <w:t xml:space="preserve">3. Модулі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DC390D">
        <w:rPr>
          <w:rFonts w:ascii="Times New Roman" w:hAnsi="Times New Roman" w:cs="Times New Roman"/>
          <w:sz w:val="24"/>
          <w:szCs w:val="24"/>
        </w:rPr>
        <w:t xml:space="preserve">повинні відповідати вимогам чинного законодавства України. </w:t>
      </w:r>
    </w:p>
    <w:p w:rsidR="003D196B" w:rsidRPr="00DC390D" w:rsidRDefault="003D196B" w:rsidP="003D196B">
      <w:pPr>
        <w:pStyle w:val="1"/>
        <w:tabs>
          <w:tab w:val="left" w:pos="142"/>
          <w:tab w:val="left" w:pos="284"/>
          <w:tab w:val="left" w:pos="567"/>
        </w:tabs>
        <w:ind w:firstLine="567"/>
        <w:jc w:val="both"/>
      </w:pPr>
      <w:r w:rsidRPr="00DC390D">
        <w:t>4. Послуги надаються постійно, а за додаткової потреби невідкладно.</w:t>
      </w:r>
    </w:p>
    <w:p w:rsidR="003D196B" w:rsidRPr="00DC390D" w:rsidRDefault="003D196B" w:rsidP="003D196B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textAlignment w:val="baseline"/>
        <w:rPr>
          <w:lang w:val="uk-UA"/>
        </w:rPr>
      </w:pPr>
      <w:r w:rsidRPr="00DC390D">
        <w:t xml:space="preserve">5. </w:t>
      </w:r>
      <w:proofErr w:type="spellStart"/>
      <w:r w:rsidRPr="00DC390D">
        <w:t>Перелік</w:t>
      </w:r>
      <w:proofErr w:type="spellEnd"/>
      <w:r w:rsidRPr="00DC390D">
        <w:t xml:space="preserve"> </w:t>
      </w:r>
      <w:proofErr w:type="spellStart"/>
      <w:r w:rsidRPr="00DC390D">
        <w:t>послуг</w:t>
      </w:r>
      <w:proofErr w:type="spellEnd"/>
      <w:r w:rsidRPr="00DC390D">
        <w:t xml:space="preserve"> </w:t>
      </w:r>
      <w:r w:rsidRPr="00DC390D">
        <w:rPr>
          <w:lang w:val="uk-UA"/>
        </w:rPr>
        <w:t>включає в себе наступне:</w:t>
      </w:r>
    </w:p>
    <w:p w:rsidR="003D196B" w:rsidRPr="00DC390D" w:rsidRDefault="003D196B" w:rsidP="003D196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оновлення програмного забезпечення системи відповідно до змін у законодавстві України та оновлень форм документів, необхідних Замовнику;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усунення виявлених технічних проблем з боку програмного забезпечення (помилок), що призводять до неможливості подальшої нормальної експлуатації системи або обмежують її використання, шляхом випуску відповідних пакетів виправлень тощо;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>- послуги з аварійного відновлення;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зі створення комп’ютерних архівів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підтримки користувачів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 xml:space="preserve">програмного забезпечення "Піфагор" </w:t>
      </w:r>
      <w:r w:rsidRPr="00DC390D">
        <w:rPr>
          <w:rFonts w:ascii="Times New Roman" w:hAnsi="Times New Roman"/>
          <w:sz w:val="24"/>
          <w:szCs w:val="24"/>
        </w:rPr>
        <w:t>Замовника;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підтримки системи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3D196B" w:rsidRPr="00DC390D" w:rsidRDefault="003D196B" w:rsidP="003D196B">
      <w:pPr>
        <w:pStyle w:val="a3"/>
        <w:spacing w:after="0" w:line="240" w:lineRule="auto"/>
        <w:ind w:left="567" w:right="-2"/>
        <w:jc w:val="both"/>
        <w:rPr>
          <w:rFonts w:ascii="Times New Roman" w:hAnsi="Times New Roman"/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тестування оновлень нових версій або внесених змін до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</w:t>
      </w:r>
      <w:r w:rsidRPr="00DC390D">
        <w:rPr>
          <w:rFonts w:ascii="Times New Roman" w:hAnsi="Times New Roman"/>
          <w:sz w:val="24"/>
          <w:szCs w:val="24"/>
        </w:rPr>
        <w:t>;</w:t>
      </w:r>
    </w:p>
    <w:p w:rsidR="00166ABA" w:rsidRPr="003D196B" w:rsidRDefault="003D196B" w:rsidP="003D196B">
      <w:pPr>
        <w:pStyle w:val="a3"/>
        <w:spacing w:after="0" w:line="240" w:lineRule="auto"/>
        <w:ind w:left="567" w:right="-2"/>
        <w:jc w:val="both"/>
        <w:rPr>
          <w:sz w:val="24"/>
          <w:szCs w:val="24"/>
        </w:rPr>
      </w:pPr>
      <w:r w:rsidRPr="00DC390D">
        <w:rPr>
          <w:rFonts w:ascii="Times New Roman" w:hAnsi="Times New Roman"/>
          <w:sz w:val="24"/>
          <w:szCs w:val="24"/>
        </w:rPr>
        <w:t xml:space="preserve">- послуги з підтримки працездатності, спеціально розроблених для Замовника застосунків для </w:t>
      </w:r>
      <w:r w:rsidRPr="00DC390D">
        <w:rPr>
          <w:rFonts w:ascii="Times New Roman" w:hAnsi="Times New Roman" w:cs="Times New Roman"/>
          <w:sz w:val="24"/>
          <w:szCs w:val="24"/>
        </w:rPr>
        <w:t xml:space="preserve">модулів </w:t>
      </w:r>
      <w:r w:rsidRPr="00DC390D">
        <w:rPr>
          <w:rFonts w:ascii="Times New Roman" w:eastAsia="Times New Roman" w:hAnsi="Times New Roman" w:cs="Times New Roman"/>
          <w:sz w:val="24"/>
          <w:szCs w:val="24"/>
        </w:rPr>
        <w:t>програмного забезпечення "Піфагор", з можливістю внесення змін до програмного коду</w:t>
      </w:r>
      <w:r w:rsidRPr="00DC390D">
        <w:rPr>
          <w:rFonts w:ascii="Times New Roman" w:hAnsi="Times New Roman"/>
          <w:sz w:val="24"/>
          <w:szCs w:val="24"/>
        </w:rPr>
        <w:t>.</w:t>
      </w:r>
    </w:p>
    <w:sectPr w:rsidR="00166ABA" w:rsidRPr="003D19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1349A8"/>
    <w:multiLevelType w:val="hybridMultilevel"/>
    <w:tmpl w:val="C9380C66"/>
    <w:lvl w:ilvl="0" w:tplc="69D22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166ABA"/>
    <w:rsid w:val="002218FE"/>
    <w:rsid w:val="00281484"/>
    <w:rsid w:val="0035458B"/>
    <w:rsid w:val="003D196B"/>
    <w:rsid w:val="0076169B"/>
    <w:rsid w:val="007C4F87"/>
    <w:rsid w:val="008E0AB2"/>
    <w:rsid w:val="00915E57"/>
    <w:rsid w:val="009D31A8"/>
    <w:rsid w:val="00AD00FD"/>
    <w:rsid w:val="00B4548E"/>
    <w:rsid w:val="00D10E8A"/>
    <w:rsid w:val="00DC5C41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46ED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  <w:style w:type="paragraph" w:customStyle="1" w:styleId="western">
    <w:name w:val="western"/>
    <w:basedOn w:val="a"/>
    <w:rsid w:val="007C4F87"/>
    <w:pPr>
      <w:spacing w:before="280" w:after="142" w:line="288" w:lineRule="auto"/>
    </w:pPr>
    <w:rPr>
      <w:rFonts w:ascii="Times New Roman" w:hAnsi="Times New Roman" w:cs="Times New Roman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2023-01-18T07:26:00Z</dcterms:created>
  <dcterms:modified xsi:type="dcterms:W3CDTF">2023-01-20T11:35:00Z</dcterms:modified>
</cp:coreProperties>
</file>